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BB41" w14:textId="77777777" w:rsidR="002534C2" w:rsidRPr="002534C2" w:rsidRDefault="002534C2" w:rsidP="002534C2">
      <w:pPr>
        <w:rPr>
          <w:rFonts w:cs="Times New Roman"/>
          <w:szCs w:val="20"/>
          <w:lang w:val="en-US" w:eastAsia="fr-FR"/>
        </w:rPr>
      </w:pPr>
      <w:r w:rsidRPr="002534C2">
        <w:rPr>
          <w:rFonts w:cs="Times New Roman"/>
          <w:szCs w:val="20"/>
          <w:lang w:val="en-US" w:eastAsia="fr-FR"/>
        </w:rPr>
        <w:t>https://www.theguardian.com/books/2015/aug/16/100-best-novels-bunyan-to-carey-robert-mccrum?CMP=share_btn_tw</w:t>
      </w:r>
    </w:p>
    <w:p w14:paraId="7EC15D3D" w14:textId="77777777" w:rsidR="00013437" w:rsidRPr="002534C2" w:rsidRDefault="00013437" w:rsidP="002534C2">
      <w:pPr>
        <w:pStyle w:val="Titre"/>
        <w:rPr>
          <w:rFonts w:eastAsia="Times New Roman"/>
          <w:lang w:val="en-US" w:eastAsia="fr-FR"/>
        </w:rPr>
      </w:pPr>
      <w:r w:rsidRPr="002534C2">
        <w:rPr>
          <w:rFonts w:eastAsia="Times New Roman"/>
          <w:lang w:val="en-US" w:eastAsia="fr-FR"/>
        </w:rPr>
        <w:t>The 100 best novels: from Bunyan’s pilgrim to Carey’s Ned Kelly</w:t>
      </w:r>
    </w:p>
    <w:p w14:paraId="5B22E8F1" w14:textId="77777777" w:rsidR="00013437" w:rsidRPr="002534C2" w:rsidRDefault="00013437" w:rsidP="002534C2">
      <w:pPr>
        <w:rPr>
          <w:rFonts w:cs="Times New Roman"/>
          <w:szCs w:val="20"/>
          <w:lang w:val="en-US" w:eastAsia="fr-FR"/>
        </w:rPr>
      </w:pPr>
      <w:r w:rsidRPr="002534C2">
        <w:rPr>
          <w:rFonts w:cs="Times New Roman"/>
          <w:szCs w:val="20"/>
          <w:lang w:val="en-US" w:eastAsia="fr-FR"/>
        </w:rPr>
        <w:t>Two years in the making, our list of the 100 greatest English-language novels of all time is now complete. Having endured many sleepless nights in its compilation, Robert McCrum reflects on who got left out, and why</w:t>
      </w:r>
    </w:p>
    <w:p w14:paraId="654F592A" w14:textId="77777777" w:rsidR="00013437" w:rsidRPr="002534C2" w:rsidRDefault="000208E6" w:rsidP="002534C2">
      <w:pPr>
        <w:rPr>
          <w:rFonts w:cs="Times New Roman"/>
          <w:szCs w:val="20"/>
          <w:lang w:val="en-US" w:eastAsia="fr-FR"/>
        </w:rPr>
      </w:pPr>
      <w:hyperlink r:id="rId5" w:history="1">
        <w:r w:rsidR="00013437" w:rsidRPr="002534C2">
          <w:rPr>
            <w:rFonts w:cs="Times New Roman"/>
            <w:szCs w:val="20"/>
            <w:u w:val="single"/>
            <w:bdr w:val="none" w:sz="0" w:space="0" w:color="auto" w:frame="1"/>
            <w:lang w:val="en-US" w:eastAsia="fr-FR"/>
          </w:rPr>
          <w:t>Robert McCrum</w:t>
        </w:r>
      </w:hyperlink>
      <w:r w:rsidR="002534C2" w:rsidRPr="002534C2">
        <w:rPr>
          <w:rFonts w:cs="Times New Roman"/>
          <w:i/>
          <w:iCs/>
          <w:szCs w:val="20"/>
          <w:lang w:val="en-US" w:eastAsia="fr-FR"/>
        </w:rPr>
        <w:t xml:space="preserve"> - </w:t>
      </w:r>
      <w:r w:rsidR="00013437" w:rsidRPr="002534C2">
        <w:rPr>
          <w:rFonts w:cs="Times New Roman"/>
          <w:szCs w:val="20"/>
          <w:lang w:val="en-US" w:eastAsia="fr-FR"/>
        </w:rPr>
        <w:t>Sun 16 Aug 2015 09.00 BST</w:t>
      </w:r>
    </w:p>
    <w:p w14:paraId="301C8483" w14:textId="77777777" w:rsidR="00013437" w:rsidRPr="002534C2" w:rsidRDefault="00013437" w:rsidP="002534C2">
      <w:pPr>
        <w:rPr>
          <w:rFonts w:cs="Times New Roman"/>
          <w:szCs w:val="20"/>
          <w:bdr w:val="none" w:sz="0" w:space="0" w:color="auto" w:frame="1"/>
          <w:lang w:val="en-US" w:eastAsia="fr-FR"/>
        </w:rPr>
      </w:pPr>
      <w:r w:rsidRPr="002534C2">
        <w:rPr>
          <w:rFonts w:cs="Times New Roman"/>
          <w:szCs w:val="20"/>
          <w:lang w:val="fr-FR" w:eastAsia="fr-FR"/>
        </w:rPr>
        <w:fldChar w:fldCharType="begin"/>
      </w:r>
      <w:r w:rsidRPr="002534C2">
        <w:rPr>
          <w:rFonts w:cs="Times New Roman"/>
          <w:szCs w:val="20"/>
          <w:lang w:val="en-US" w:eastAsia="fr-FR"/>
        </w:rPr>
        <w:instrText xml:space="preserve"> HYPERLINK "https://www.theguardian.com/books/2015/aug/16/100-best-novels-bunyan-to-carey-robert-mccrum?CMP=share_btn_tw" \l "comments" </w:instrText>
      </w:r>
      <w:r w:rsidRPr="002534C2">
        <w:rPr>
          <w:rFonts w:cs="Times New Roman"/>
          <w:szCs w:val="20"/>
          <w:lang w:val="fr-FR" w:eastAsia="fr-FR"/>
        </w:rPr>
        <w:fldChar w:fldCharType="separate"/>
      </w:r>
    </w:p>
    <w:p w14:paraId="511470C7" w14:textId="77777777" w:rsidR="00013437" w:rsidRPr="002534C2" w:rsidRDefault="00013437" w:rsidP="002534C2">
      <w:pPr>
        <w:rPr>
          <w:rFonts w:cs="Times New Roman"/>
          <w:szCs w:val="20"/>
          <w:bdr w:val="none" w:sz="0" w:space="0" w:color="auto" w:frame="1"/>
          <w:lang w:val="en-US" w:eastAsia="fr-FR"/>
        </w:rPr>
      </w:pPr>
      <w:r w:rsidRPr="002534C2">
        <w:rPr>
          <w:rFonts w:cs="Times New Roman"/>
          <w:caps/>
          <w:szCs w:val="20"/>
          <w:bdr w:val="none" w:sz="0" w:space="0" w:color="auto" w:frame="1"/>
          <w:lang w:val="en-US" w:eastAsia="fr-FR"/>
        </w:rPr>
        <w:t>I</w:t>
      </w:r>
      <w:r w:rsidRPr="002534C2">
        <w:rPr>
          <w:rFonts w:cs="Times New Roman"/>
          <w:szCs w:val="20"/>
          <w:bdr w:val="none" w:sz="0" w:space="0" w:color="auto" w:frame="1"/>
          <w:lang w:val="en-US" w:eastAsia="fr-FR"/>
        </w:rPr>
        <w:t xml:space="preserve">n the </w:t>
      </w:r>
      <w:proofErr w:type="spellStart"/>
      <w:r w:rsidRPr="002534C2">
        <w:rPr>
          <w:rFonts w:cs="Times New Roman"/>
          <w:szCs w:val="20"/>
          <w:bdr w:val="none" w:sz="0" w:space="0" w:color="auto" w:frame="1"/>
          <w:lang w:val="en-US" w:eastAsia="fr-FR"/>
        </w:rPr>
        <w:t>parlour</w:t>
      </w:r>
      <w:proofErr w:type="spellEnd"/>
      <w:r w:rsidRPr="002534C2">
        <w:rPr>
          <w:rFonts w:cs="Times New Roman"/>
          <w:szCs w:val="20"/>
          <w:bdr w:val="none" w:sz="0" w:space="0" w:color="auto" w:frame="1"/>
          <w:lang w:val="en-US" w:eastAsia="fr-FR"/>
        </w:rPr>
        <w:t xml:space="preserve"> game called “Humiliation”, in David Lodge’s 70s campus novel </w:t>
      </w:r>
      <w:r w:rsidRPr="002534C2">
        <w:rPr>
          <w:rFonts w:cs="Times New Roman"/>
          <w:i/>
          <w:iCs/>
          <w:szCs w:val="20"/>
          <w:bdr w:val="none" w:sz="0" w:space="0" w:color="auto" w:frame="1"/>
          <w:lang w:val="en-US" w:eastAsia="fr-FR"/>
        </w:rPr>
        <w:t>Changing Places</w:t>
      </w:r>
      <w:r w:rsidRPr="002534C2">
        <w:rPr>
          <w:rFonts w:cs="Times New Roman"/>
          <w:szCs w:val="20"/>
          <w:bdr w:val="none" w:sz="0" w:space="0" w:color="auto" w:frame="1"/>
          <w:lang w:val="en-US" w:eastAsia="fr-FR"/>
        </w:rPr>
        <w:t xml:space="preserve">, the players score points by confessing the famous works of literature they have never read. In a memorable comic climax, ambitious academic Howard </w:t>
      </w:r>
      <w:proofErr w:type="spellStart"/>
      <w:r w:rsidRPr="002534C2">
        <w:rPr>
          <w:rFonts w:cs="Times New Roman"/>
          <w:szCs w:val="20"/>
          <w:bdr w:val="none" w:sz="0" w:space="0" w:color="auto" w:frame="1"/>
          <w:lang w:val="en-US" w:eastAsia="fr-FR"/>
        </w:rPr>
        <w:t>Ringbaum</w:t>
      </w:r>
      <w:proofErr w:type="spellEnd"/>
      <w:r w:rsidRPr="002534C2">
        <w:rPr>
          <w:rFonts w:cs="Times New Roman"/>
          <w:szCs w:val="20"/>
          <w:bdr w:val="none" w:sz="0" w:space="0" w:color="auto" w:frame="1"/>
          <w:lang w:val="en-US" w:eastAsia="fr-FR"/>
        </w:rPr>
        <w:t xml:space="preserve"> admits he has never read </w:t>
      </w:r>
      <w:r w:rsidRPr="002534C2">
        <w:rPr>
          <w:rFonts w:cs="Times New Roman"/>
          <w:i/>
          <w:iCs/>
          <w:szCs w:val="20"/>
          <w:bdr w:val="none" w:sz="0" w:space="0" w:color="auto" w:frame="1"/>
          <w:lang w:val="en-US" w:eastAsia="fr-FR"/>
        </w:rPr>
        <w:t>Hamlet</w:t>
      </w:r>
      <w:r w:rsidRPr="002534C2">
        <w:rPr>
          <w:rFonts w:cs="Times New Roman"/>
          <w:szCs w:val="20"/>
          <w:bdr w:val="none" w:sz="0" w:space="0" w:color="auto" w:frame="1"/>
          <w:lang w:val="en-US" w:eastAsia="fr-FR"/>
        </w:rPr>
        <w:t>, instantly wrecking his career.</w:t>
      </w:r>
    </w:p>
    <w:p w14:paraId="18375E4F" w14:textId="77777777" w:rsidR="00013437" w:rsidRPr="002534C2" w:rsidRDefault="00013437" w:rsidP="002534C2">
      <w:pPr>
        <w:rPr>
          <w:rFonts w:cs="Times New Roman"/>
          <w:szCs w:val="20"/>
          <w:bdr w:val="none" w:sz="0" w:space="0" w:color="auto" w:frame="1"/>
          <w:lang w:val="en-US" w:eastAsia="fr-FR"/>
        </w:rPr>
      </w:pPr>
      <w:r w:rsidRPr="002534C2">
        <w:rPr>
          <w:rFonts w:cs="Times New Roman"/>
          <w:szCs w:val="20"/>
          <w:bdr w:val="none" w:sz="0" w:space="0" w:color="auto" w:frame="1"/>
          <w:lang w:val="en-US" w:eastAsia="fr-FR"/>
        </w:rPr>
        <w:t>Lodge’s insight into the practice of literature is that everyone who steps into the world of books and letters risks humiliation. Rightly, for the well-being of culture and society, this is a competitive affair. Beneath the eye of eternity, it’s a matter of life and death: either some kind of literary afterlife or (more likely) oblivion.</w:t>
      </w:r>
    </w:p>
    <w:p w14:paraId="1F29B246" w14:textId="77777777" w:rsidR="00013437" w:rsidRPr="002534C2" w:rsidRDefault="00013437" w:rsidP="002534C2">
      <w:pPr>
        <w:rPr>
          <w:rFonts w:cs="Times New Roman"/>
          <w:szCs w:val="20"/>
          <w:lang w:val="en-US" w:eastAsia="fr-FR"/>
        </w:rPr>
      </w:pPr>
      <w:r w:rsidRPr="002534C2">
        <w:rPr>
          <w:rFonts w:cs="Times New Roman"/>
          <w:szCs w:val="20"/>
          <w:bdr w:val="none" w:sz="0" w:space="0" w:color="auto" w:frame="1"/>
          <w:lang w:val="en-US" w:eastAsia="fr-FR"/>
        </w:rPr>
        <w:t>For the past two years, as I’ve compiled my 100 Greatest Novels list for the </w:t>
      </w:r>
      <w:r w:rsidRPr="002534C2">
        <w:rPr>
          <w:rFonts w:cs="Times New Roman"/>
          <w:i/>
          <w:iCs/>
          <w:szCs w:val="20"/>
          <w:bdr w:val="none" w:sz="0" w:space="0" w:color="auto" w:frame="1"/>
          <w:lang w:val="en-US" w:eastAsia="fr-FR"/>
        </w:rPr>
        <w:t>Observer</w:t>
      </w:r>
      <w:r w:rsidRPr="002534C2">
        <w:rPr>
          <w:rFonts w:cs="Times New Roman"/>
          <w:szCs w:val="20"/>
          <w:bdr w:val="none" w:sz="0" w:space="0" w:color="auto" w:frame="1"/>
          <w:lang w:val="en-US" w:eastAsia="fr-FR"/>
        </w:rPr>
        <w:t> and theguardian.com, the fate of the classics has been my special subject. For one enraged online critic, the series was simply “an elaborate headstone for a defunct way of thinking about literature”. Never mind; not only was there a vigorous, sometimes splenetic, discussion of the list and its choices by a dedicated core of well-read correspondents, there was also a surge in subscribers. Some weeks, with titles such as </w:t>
      </w:r>
      <w:r w:rsidRPr="002534C2">
        <w:rPr>
          <w:rFonts w:cs="Times New Roman"/>
          <w:szCs w:val="20"/>
          <w:lang w:val="fr-FR" w:eastAsia="fr-FR"/>
        </w:rPr>
        <w:fldChar w:fldCharType="end"/>
      </w:r>
      <w:hyperlink r:id="rId6" w:history="1">
        <w:r w:rsidRPr="002534C2">
          <w:rPr>
            <w:rFonts w:cs="Times New Roman"/>
            <w:i/>
            <w:iCs/>
            <w:szCs w:val="20"/>
            <w:bdr w:val="none" w:sz="0" w:space="0" w:color="auto" w:frame="1"/>
            <w:lang w:val="en-US" w:eastAsia="fr-FR"/>
          </w:rPr>
          <w:t>Frankenstein</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8)</w:t>
        </w:r>
      </w:hyperlink>
      <w:r w:rsidRPr="002534C2">
        <w:rPr>
          <w:rFonts w:cs="Times New Roman"/>
          <w:szCs w:val="20"/>
          <w:lang w:val="en-US" w:eastAsia="fr-FR"/>
        </w:rPr>
        <w:t> or </w:t>
      </w:r>
      <w:hyperlink r:id="rId7" w:history="1">
        <w:r w:rsidRPr="002534C2">
          <w:rPr>
            <w:rFonts w:cs="Times New Roman"/>
            <w:i/>
            <w:iCs/>
            <w:szCs w:val="20"/>
            <w:bdr w:val="none" w:sz="0" w:space="0" w:color="auto" w:frame="1"/>
            <w:lang w:val="en-US" w:eastAsia="fr-FR"/>
          </w:rPr>
          <w:t>Heart of Darkness</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32)</w:t>
        </w:r>
      </w:hyperlink>
      <w:r w:rsidRPr="002534C2">
        <w:rPr>
          <w:rFonts w:cs="Times New Roman"/>
          <w:szCs w:val="20"/>
          <w:lang w:val="en-US" w:eastAsia="fr-FR"/>
        </w:rPr>
        <w:t>, our virtual audience soared into hundreds of thousands. In total, between 1 and 2 million readers have interacted with the series through the Guardian website.</w:t>
      </w:r>
    </w:p>
    <w:p w14:paraId="1DA8FC67" w14:textId="77777777" w:rsidR="00013437" w:rsidRPr="002534C2" w:rsidRDefault="00013437" w:rsidP="002534C2">
      <w:pPr>
        <w:rPr>
          <w:rFonts w:cs="Times New Roman"/>
          <w:szCs w:val="20"/>
          <w:lang w:val="en-US" w:eastAsia="fr-FR"/>
        </w:rPr>
      </w:pPr>
      <w:r w:rsidRPr="002534C2">
        <w:rPr>
          <w:rFonts w:cs="Times New Roman"/>
          <w:szCs w:val="20"/>
          <w:lang w:val="en-US" w:eastAsia="fr-FR"/>
        </w:rPr>
        <w:t xml:space="preserve">So: what is a classic? There are many </w:t>
      </w:r>
      <w:proofErr w:type="spellStart"/>
      <w:r w:rsidRPr="002534C2">
        <w:rPr>
          <w:rFonts w:cs="Times New Roman"/>
          <w:szCs w:val="20"/>
          <w:lang w:val="en-US" w:eastAsia="fr-FR"/>
        </w:rPr>
        <w:t>duelling</w:t>
      </w:r>
      <w:proofErr w:type="spellEnd"/>
      <w:r w:rsidRPr="002534C2">
        <w:rPr>
          <w:rFonts w:cs="Times New Roman"/>
          <w:szCs w:val="20"/>
          <w:lang w:val="en-US" w:eastAsia="fr-FR"/>
        </w:rPr>
        <w:t xml:space="preserve"> definitions. TS Eliot, Ezra Pound, Italo Calvino and Sainte-Beuve have all written at length on the subject. Calvino’s definition – “a classic is a book that has never finished what it wants to say” – is probably the sweetest, followed by Pound’s identification of “a certain eternal and irresponsible freshness”. One necessary, but not sufficient, characteristic of a classic is that it should remain in print.</w:t>
      </w:r>
    </w:p>
    <w:p w14:paraId="76E7AE24"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Thereafter, the issue becomes subjective. Classics, for some, are books we know we should have read, but have not. For others, classics are simply the book we have read obsessively, many times over, and can quote from. The ordinary reader instinctively knows what he or she believes to be a classic. While our preferences inevitably reflect gender, nationality, class, and education, there is no accounting for taste.</w:t>
      </w:r>
    </w:p>
    <w:p w14:paraId="31109A28" w14:textId="77777777" w:rsidR="00013437" w:rsidRPr="002534C2" w:rsidRDefault="00013437" w:rsidP="002534C2">
      <w:pPr>
        <w:rPr>
          <w:rFonts w:cs="Times New Roman"/>
          <w:szCs w:val="20"/>
          <w:lang w:val="en-US" w:eastAsia="fr-FR"/>
        </w:rPr>
      </w:pPr>
      <w:r w:rsidRPr="002534C2">
        <w:rPr>
          <w:rFonts w:cs="Times New Roman"/>
          <w:szCs w:val="20"/>
          <w:lang w:val="en-US" w:eastAsia="fr-FR"/>
        </w:rPr>
        <w:t>Speaking of taste, I selected, where possible, the title most central to the author’s voice and vision, which is not necessarily the most famous. Consider Jane Austen. </w:t>
      </w:r>
      <w:r w:rsidRPr="002534C2">
        <w:rPr>
          <w:rFonts w:cs="Times New Roman"/>
          <w:i/>
          <w:iCs/>
          <w:szCs w:val="20"/>
          <w:bdr w:val="none" w:sz="0" w:space="0" w:color="auto" w:frame="1"/>
          <w:lang w:val="en-US" w:eastAsia="fr-FR"/>
        </w:rPr>
        <w:t>Pride and Prejudice</w:t>
      </w:r>
      <w:r w:rsidRPr="002534C2">
        <w:rPr>
          <w:rFonts w:cs="Times New Roman"/>
          <w:szCs w:val="20"/>
          <w:lang w:val="en-US" w:eastAsia="fr-FR"/>
        </w:rPr>
        <w:t> is much loved. </w:t>
      </w:r>
      <w:r w:rsidRPr="002534C2">
        <w:rPr>
          <w:rFonts w:cs="Times New Roman"/>
          <w:i/>
          <w:iCs/>
          <w:szCs w:val="20"/>
          <w:bdr w:val="none" w:sz="0" w:space="0" w:color="auto" w:frame="1"/>
          <w:lang w:val="en-US" w:eastAsia="fr-FR"/>
        </w:rPr>
        <w:t xml:space="preserve">Northanger </w:t>
      </w:r>
      <w:proofErr w:type="spellStart"/>
      <w:r w:rsidRPr="002534C2">
        <w:rPr>
          <w:rFonts w:cs="Times New Roman"/>
          <w:i/>
          <w:iCs/>
          <w:szCs w:val="20"/>
          <w:bdr w:val="none" w:sz="0" w:space="0" w:color="auto" w:frame="1"/>
          <w:lang w:val="en-US" w:eastAsia="fr-FR"/>
        </w:rPr>
        <w:t>Abbey</w:t>
      </w:r>
      <w:r w:rsidRPr="002534C2">
        <w:rPr>
          <w:rFonts w:cs="Times New Roman"/>
          <w:szCs w:val="20"/>
          <w:lang w:val="en-US" w:eastAsia="fr-FR"/>
        </w:rPr>
        <w:t>is</w:t>
      </w:r>
      <w:proofErr w:type="spellEnd"/>
      <w:r w:rsidRPr="002534C2">
        <w:rPr>
          <w:rFonts w:cs="Times New Roman"/>
          <w:szCs w:val="20"/>
          <w:lang w:val="en-US" w:eastAsia="fr-FR"/>
        </w:rPr>
        <w:t xml:space="preserve"> highly entertaining. Some readers revere </w:t>
      </w:r>
      <w:r w:rsidRPr="002534C2">
        <w:rPr>
          <w:rFonts w:cs="Times New Roman"/>
          <w:i/>
          <w:iCs/>
          <w:szCs w:val="20"/>
          <w:bdr w:val="none" w:sz="0" w:space="0" w:color="auto" w:frame="1"/>
          <w:lang w:val="en-US" w:eastAsia="fr-FR"/>
        </w:rPr>
        <w:t>Sense and Sensibility</w:t>
      </w:r>
      <w:r w:rsidRPr="002534C2">
        <w:rPr>
          <w:rFonts w:cs="Times New Roman"/>
          <w:szCs w:val="20"/>
          <w:lang w:val="en-US" w:eastAsia="fr-FR"/>
        </w:rPr>
        <w:t>. But I chose </w:t>
      </w:r>
      <w:hyperlink r:id="rId8" w:history="1">
        <w:r w:rsidRPr="002534C2">
          <w:rPr>
            <w:rFonts w:cs="Times New Roman"/>
            <w:i/>
            <w:iCs/>
            <w:szCs w:val="20"/>
            <w:bdr w:val="none" w:sz="0" w:space="0" w:color="auto" w:frame="1"/>
            <w:lang w:val="en-US" w:eastAsia="fr-FR"/>
          </w:rPr>
          <w:t>Emma</w:t>
        </w:r>
      </w:hyperlink>
      <w:r w:rsidRPr="002534C2">
        <w:rPr>
          <w:rFonts w:cs="Times New Roman"/>
          <w:szCs w:val="20"/>
          <w:lang w:val="en-US" w:eastAsia="fr-FR"/>
        </w:rPr>
        <w:t>.</w:t>
      </w:r>
    </w:p>
    <w:p w14:paraId="64F6CCC4" w14:textId="77777777" w:rsidR="00013437" w:rsidRPr="002534C2" w:rsidRDefault="00013437" w:rsidP="002534C2">
      <w:pPr>
        <w:rPr>
          <w:rFonts w:cs="Times New Roman"/>
          <w:szCs w:val="20"/>
          <w:lang w:val="en-US" w:eastAsia="fr-FR"/>
        </w:rPr>
      </w:pPr>
      <w:r w:rsidRPr="002534C2">
        <w:rPr>
          <w:rFonts w:cs="Times New Roman"/>
          <w:szCs w:val="20"/>
          <w:lang w:val="en-US" w:eastAsia="fr-FR"/>
        </w:rPr>
        <w:t>Casual browsers sometimes took a moment to grasp that my list of “top novels” was: a) derived exclusively from fiction written in the English language; b) strictly chronological; and c) gave each writer equal space, an especially restrictive criterion. With a prolific writer, the selection of one “classic” text became almost intolerable. To cite an unfair example – Dickens </w:t>
      </w:r>
      <w:hyperlink r:id="rId9" w:history="1">
        <w:r w:rsidRPr="002534C2">
          <w:rPr>
            <w:rFonts w:cs="Times New Roman"/>
            <w:szCs w:val="20"/>
            <w:u w:val="single"/>
            <w:bdr w:val="none" w:sz="0" w:space="0" w:color="auto" w:frame="1"/>
            <w:lang w:val="en-US" w:eastAsia="fr-FR"/>
          </w:rPr>
          <w:t>(No 15,</w:t>
        </w:r>
        <w:r w:rsidRPr="002534C2">
          <w:rPr>
            <w:rFonts w:cs="Times New Roman"/>
            <w:szCs w:val="20"/>
            <w:bdr w:val="none" w:sz="0" w:space="0" w:color="auto" w:frame="1"/>
            <w:lang w:val="en-US" w:eastAsia="fr-FR"/>
          </w:rPr>
          <w:t> </w:t>
        </w:r>
        <w:r w:rsidRPr="002534C2">
          <w:rPr>
            <w:rFonts w:cs="Times New Roman"/>
            <w:i/>
            <w:iCs/>
            <w:szCs w:val="20"/>
            <w:bdr w:val="none" w:sz="0" w:space="0" w:color="auto" w:frame="1"/>
            <w:lang w:val="en-US" w:eastAsia="fr-FR"/>
          </w:rPr>
          <w:t>David Copperfield</w:t>
        </w:r>
        <w:r w:rsidRPr="002534C2">
          <w:rPr>
            <w:rFonts w:cs="Times New Roman"/>
            <w:szCs w:val="20"/>
            <w:u w:val="single"/>
            <w:bdr w:val="none" w:sz="0" w:space="0" w:color="auto" w:frame="1"/>
            <w:lang w:val="en-US" w:eastAsia="fr-FR"/>
          </w:rPr>
          <w:t>)</w:t>
        </w:r>
      </w:hyperlink>
      <w:r w:rsidRPr="002534C2">
        <w:rPr>
          <w:rFonts w:cs="Times New Roman"/>
          <w:szCs w:val="20"/>
          <w:lang w:val="en-US" w:eastAsia="fr-FR"/>
        </w:rPr>
        <w:t> and Wilde </w:t>
      </w:r>
      <w:hyperlink r:id="rId10" w:history="1">
        <w:r w:rsidRPr="002534C2">
          <w:rPr>
            <w:rFonts w:cs="Times New Roman"/>
            <w:szCs w:val="20"/>
            <w:u w:val="single"/>
            <w:bdr w:val="none" w:sz="0" w:space="0" w:color="auto" w:frame="1"/>
            <w:lang w:val="en-US" w:eastAsia="fr-FR"/>
          </w:rPr>
          <w:t>(No 27,</w:t>
        </w:r>
        <w:r w:rsidRPr="002534C2">
          <w:rPr>
            <w:rFonts w:cs="Times New Roman"/>
            <w:szCs w:val="20"/>
            <w:bdr w:val="none" w:sz="0" w:space="0" w:color="auto" w:frame="1"/>
            <w:lang w:val="en-US" w:eastAsia="fr-FR"/>
          </w:rPr>
          <w:t> </w:t>
        </w:r>
        <w:r w:rsidRPr="002534C2">
          <w:rPr>
            <w:rFonts w:cs="Times New Roman"/>
            <w:i/>
            <w:iCs/>
            <w:szCs w:val="20"/>
            <w:bdr w:val="none" w:sz="0" w:space="0" w:color="auto" w:frame="1"/>
            <w:lang w:val="en-US" w:eastAsia="fr-FR"/>
          </w:rPr>
          <w:t>The Picture of Dorian Gray</w:t>
        </w:r>
        <w:r w:rsidRPr="002534C2">
          <w:rPr>
            <w:rFonts w:cs="Times New Roman"/>
            <w:szCs w:val="20"/>
            <w:u w:val="single"/>
            <w:bdr w:val="none" w:sz="0" w:space="0" w:color="auto" w:frame="1"/>
            <w:lang w:val="en-US" w:eastAsia="fr-FR"/>
          </w:rPr>
          <w:t>)</w:t>
        </w:r>
      </w:hyperlink>
      <w:r w:rsidRPr="002534C2">
        <w:rPr>
          <w:rFonts w:cs="Times New Roman"/>
          <w:szCs w:val="20"/>
          <w:lang w:val="en-US" w:eastAsia="fr-FR"/>
        </w:rPr>
        <w:t>appear in the list on the same footing, with one novel apiece. With such rules, every thoughtful person must concede that any list is bound to have its ridiculous side.</w:t>
      </w:r>
    </w:p>
    <w:p w14:paraId="6B1A6C0B" w14:textId="77777777" w:rsidR="00013437" w:rsidRPr="002534C2" w:rsidRDefault="00013437" w:rsidP="002534C2">
      <w:pPr>
        <w:rPr>
          <w:rFonts w:cs="Times New Roman"/>
          <w:szCs w:val="20"/>
          <w:lang w:val="en-US" w:eastAsia="fr-FR"/>
        </w:rPr>
      </w:pPr>
      <w:r w:rsidRPr="002534C2">
        <w:rPr>
          <w:rFonts w:cs="Times New Roman"/>
          <w:szCs w:val="20"/>
          <w:lang w:val="en-US" w:eastAsia="fr-FR"/>
        </w:rPr>
        <w:t>As the series unfolded, the more its true character as a mission impossible began to take shape. For example, these novels span about three centuries, roughly 1700 to 2000. Compiling a list for the first 100 years was relatively straightforward, from 1800 to 1900 progressively more difficult, and from 1900 to 2000 (my arbitrary cut-off) perilously close to impossible. Here’s why.</w:t>
      </w:r>
    </w:p>
    <w:p w14:paraId="6FAFD0F6" w14:textId="77777777" w:rsidR="00013437" w:rsidRPr="002534C2" w:rsidRDefault="00013437" w:rsidP="002534C2">
      <w:pPr>
        <w:rPr>
          <w:rFonts w:cs="Times New Roman"/>
          <w:szCs w:val="20"/>
          <w:lang w:val="en-US" w:eastAsia="fr-FR"/>
        </w:rPr>
      </w:pPr>
      <w:r w:rsidRPr="002534C2">
        <w:rPr>
          <w:rFonts w:cs="Times New Roman"/>
          <w:szCs w:val="20"/>
          <w:lang w:val="en-US" w:eastAsia="fr-FR"/>
        </w:rPr>
        <w:t>In the century that witnessed the making of the English novel, the genre was almost exclusively the work of upper- or middle-class English writers, predominantly male, and often with private means, living in the British Isles. Their novels were addressed to an elite minority, and expressed the concerns of a particular society.</w:t>
      </w:r>
    </w:p>
    <w:p w14:paraId="46F06E05" w14:textId="77777777" w:rsidR="00013437" w:rsidRPr="002534C2" w:rsidRDefault="00013437" w:rsidP="002534C2">
      <w:pPr>
        <w:rPr>
          <w:rFonts w:cs="Times New Roman"/>
          <w:szCs w:val="20"/>
          <w:lang w:val="en-US" w:eastAsia="fr-FR"/>
        </w:rPr>
      </w:pPr>
      <w:r w:rsidRPr="002534C2">
        <w:rPr>
          <w:rFonts w:cs="Times New Roman"/>
          <w:szCs w:val="20"/>
          <w:lang w:val="en-US" w:eastAsia="fr-FR"/>
        </w:rPr>
        <w:t>At this distance, in a way that’s quite unthinkable in our own time, a decade – sometimes more than a decade – in which only one novel of classic status appears looks less like a literary crisis than an assertion of good taste. Between </w:t>
      </w:r>
      <w:hyperlink r:id="rId11" w:history="1">
        <w:r w:rsidRPr="002534C2">
          <w:rPr>
            <w:rFonts w:cs="Times New Roman"/>
            <w:i/>
            <w:iCs/>
            <w:szCs w:val="20"/>
            <w:bdr w:val="none" w:sz="0" w:space="0" w:color="auto" w:frame="1"/>
            <w:lang w:val="en-US" w:eastAsia="fr-FR"/>
          </w:rPr>
          <w:t>The Life and Opinions of Tristram Shandy, Gentleman</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(1759)</w:t>
        </w:r>
      </w:hyperlink>
      <w:r w:rsidRPr="002534C2">
        <w:rPr>
          <w:rFonts w:cs="Times New Roman"/>
          <w:szCs w:val="20"/>
          <w:lang w:val="en-US" w:eastAsia="fr-FR"/>
        </w:rPr>
        <w:t> and </w:t>
      </w:r>
      <w:r w:rsidRPr="002534C2">
        <w:rPr>
          <w:rFonts w:cs="Times New Roman"/>
          <w:i/>
          <w:iCs/>
          <w:szCs w:val="20"/>
          <w:bdr w:val="none" w:sz="0" w:space="0" w:color="auto" w:frame="1"/>
          <w:lang w:val="en-US" w:eastAsia="fr-FR"/>
        </w:rPr>
        <w:t>Emma</w:t>
      </w:r>
      <w:r w:rsidRPr="002534C2">
        <w:rPr>
          <w:rFonts w:cs="Times New Roman"/>
          <w:szCs w:val="20"/>
          <w:lang w:val="en-US" w:eastAsia="fr-FR"/>
        </w:rPr>
        <w:t> (1815), I did not choose a single competitive title. After 1818, another creative hiatus; then the Victorian novel roars into view, with a newly independent America in the picture for the first time. Now, judging the relative merits of 19th-century fiction, a once simple set of choices became exceedingly awkward.</w:t>
      </w:r>
    </w:p>
    <w:p w14:paraId="10B98B03" w14:textId="77777777" w:rsidR="00013437" w:rsidRPr="002534C2" w:rsidRDefault="00013437" w:rsidP="002534C2">
      <w:pPr>
        <w:rPr>
          <w:rFonts w:cs="Times New Roman"/>
          <w:szCs w:val="20"/>
          <w:lang w:val="en-US" w:eastAsia="fr-FR"/>
        </w:rPr>
      </w:pPr>
      <w:r w:rsidRPr="002534C2">
        <w:rPr>
          <w:rFonts w:cs="Times New Roman"/>
          <w:szCs w:val="20"/>
          <w:lang w:val="en-US" w:eastAsia="fr-FR"/>
        </w:rPr>
        <w:t>How to compare </w:t>
      </w:r>
      <w:hyperlink r:id="rId12" w:history="1">
        <w:r w:rsidRPr="002534C2">
          <w:rPr>
            <w:rFonts w:cs="Times New Roman"/>
            <w:i/>
            <w:iCs/>
            <w:szCs w:val="20"/>
            <w:bdr w:val="none" w:sz="0" w:space="0" w:color="auto" w:frame="1"/>
            <w:lang w:val="en-US" w:eastAsia="fr-FR"/>
          </w:rPr>
          <w:t>The Way We Live Now</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22)</w:t>
        </w:r>
      </w:hyperlink>
      <w:r w:rsidRPr="002534C2">
        <w:rPr>
          <w:rFonts w:cs="Times New Roman"/>
          <w:szCs w:val="20"/>
          <w:lang w:val="en-US" w:eastAsia="fr-FR"/>
        </w:rPr>
        <w:t> with </w:t>
      </w:r>
      <w:hyperlink r:id="rId13" w:history="1">
        <w:r w:rsidRPr="002534C2">
          <w:rPr>
            <w:rFonts w:cs="Times New Roman"/>
            <w:i/>
            <w:iCs/>
            <w:szCs w:val="20"/>
            <w:bdr w:val="none" w:sz="0" w:space="0" w:color="auto" w:frame="1"/>
            <w:lang w:val="en-US" w:eastAsia="fr-FR"/>
          </w:rPr>
          <w:t>The Adventures of Huckleberry Finn</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23)</w:t>
        </w:r>
      </w:hyperlink>
      <w:r w:rsidRPr="002534C2">
        <w:rPr>
          <w:rFonts w:cs="Times New Roman"/>
          <w:szCs w:val="20"/>
          <w:lang w:val="en-US" w:eastAsia="fr-FR"/>
        </w:rPr>
        <w:t> with </w:t>
      </w:r>
      <w:hyperlink r:id="rId14" w:history="1">
        <w:r w:rsidRPr="002534C2">
          <w:rPr>
            <w:rFonts w:cs="Times New Roman"/>
            <w:i/>
            <w:iCs/>
            <w:szCs w:val="20"/>
            <w:bdr w:val="none" w:sz="0" w:space="0" w:color="auto" w:frame="1"/>
            <w:lang w:val="en-US" w:eastAsia="fr-FR"/>
          </w:rPr>
          <w:t>Kidnapped</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24)</w:t>
        </w:r>
      </w:hyperlink>
      <w:r w:rsidRPr="002534C2">
        <w:rPr>
          <w:rFonts w:cs="Times New Roman"/>
          <w:szCs w:val="20"/>
          <w:lang w:val="en-US" w:eastAsia="fr-FR"/>
        </w:rPr>
        <w:t>? Was it right to exclude </w:t>
      </w:r>
      <w:r w:rsidRPr="002534C2">
        <w:rPr>
          <w:rFonts w:cs="Times New Roman"/>
          <w:i/>
          <w:iCs/>
          <w:szCs w:val="20"/>
          <w:bdr w:val="none" w:sz="0" w:space="0" w:color="auto" w:frame="1"/>
          <w:lang w:val="en-US" w:eastAsia="fr-FR"/>
        </w:rPr>
        <w:t>Uncle Tom’s Cabin</w:t>
      </w:r>
      <w:r w:rsidRPr="002534C2">
        <w:rPr>
          <w:rFonts w:cs="Times New Roman"/>
          <w:szCs w:val="20"/>
          <w:lang w:val="en-US" w:eastAsia="fr-FR"/>
        </w:rPr>
        <w:t xml:space="preserve"> (hugely popular and influential), in </w:t>
      </w:r>
      <w:proofErr w:type="spellStart"/>
      <w:r w:rsidRPr="002534C2">
        <w:rPr>
          <w:rFonts w:cs="Times New Roman"/>
          <w:szCs w:val="20"/>
          <w:lang w:val="en-US" w:eastAsia="fr-FR"/>
        </w:rPr>
        <w:t>favour</w:t>
      </w:r>
      <w:proofErr w:type="spellEnd"/>
      <w:r w:rsidRPr="002534C2">
        <w:rPr>
          <w:rFonts w:cs="Times New Roman"/>
          <w:szCs w:val="20"/>
          <w:lang w:val="en-US" w:eastAsia="fr-FR"/>
        </w:rPr>
        <w:t xml:space="preserve"> of </w:t>
      </w:r>
      <w:hyperlink r:id="rId15" w:history="1">
        <w:r w:rsidRPr="002534C2">
          <w:rPr>
            <w:rFonts w:cs="Times New Roman"/>
            <w:i/>
            <w:iCs/>
            <w:szCs w:val="20"/>
            <w:bdr w:val="none" w:sz="0" w:space="0" w:color="auto" w:frame="1"/>
            <w:lang w:val="en-US" w:eastAsia="fr-FR"/>
          </w:rPr>
          <w:t>Little Women</w:t>
        </w:r>
      </w:hyperlink>
      <w:r w:rsidRPr="002534C2">
        <w:rPr>
          <w:rFonts w:cs="Times New Roman"/>
          <w:szCs w:val="20"/>
          <w:lang w:val="en-US" w:eastAsia="fr-FR"/>
        </w:rPr>
        <w:t xml:space="preserve">(also bestselling)? It was essential to acknowledge the emerging American literary tradition, but who trumps whom? </w:t>
      </w:r>
      <w:proofErr w:type="spellStart"/>
      <w:r w:rsidRPr="002534C2">
        <w:rPr>
          <w:rFonts w:cs="Times New Roman"/>
          <w:szCs w:val="20"/>
          <w:lang w:val="en-US" w:eastAsia="fr-FR"/>
        </w:rPr>
        <w:t>Wilkie</w:t>
      </w:r>
      <w:proofErr w:type="spellEnd"/>
      <w:r w:rsidRPr="002534C2">
        <w:rPr>
          <w:rFonts w:cs="Times New Roman"/>
          <w:szCs w:val="20"/>
          <w:lang w:val="en-US" w:eastAsia="fr-FR"/>
        </w:rPr>
        <w:t xml:space="preserve"> Collins </w:t>
      </w:r>
      <w:hyperlink r:id="rId16" w:history="1">
        <w:r w:rsidRPr="002534C2">
          <w:rPr>
            <w:rFonts w:cs="Times New Roman"/>
            <w:szCs w:val="20"/>
            <w:u w:val="single"/>
            <w:bdr w:val="none" w:sz="0" w:space="0" w:color="auto" w:frame="1"/>
            <w:lang w:val="en-US" w:eastAsia="fr-FR"/>
          </w:rPr>
          <w:t>(</w:t>
        </w:r>
        <w:r w:rsidRPr="002534C2">
          <w:rPr>
            <w:rFonts w:cs="Times New Roman"/>
            <w:i/>
            <w:iCs/>
            <w:szCs w:val="20"/>
            <w:bdr w:val="none" w:sz="0" w:space="0" w:color="auto" w:frame="1"/>
            <w:lang w:val="en-US" w:eastAsia="fr-FR"/>
          </w:rPr>
          <w:t>The Moonstone</w:t>
        </w:r>
        <w:r w:rsidRPr="002534C2">
          <w:rPr>
            <w:rFonts w:cs="Times New Roman"/>
            <w:szCs w:val="20"/>
            <w:u w:val="single"/>
            <w:bdr w:val="none" w:sz="0" w:space="0" w:color="auto" w:frame="1"/>
            <w:lang w:val="en-US" w:eastAsia="fr-FR"/>
          </w:rPr>
          <w:t>)</w:t>
        </w:r>
      </w:hyperlink>
      <w:r w:rsidRPr="002534C2">
        <w:rPr>
          <w:rFonts w:cs="Times New Roman"/>
          <w:szCs w:val="20"/>
          <w:lang w:val="en-US" w:eastAsia="fr-FR"/>
        </w:rPr>
        <w:t>was in, but James Fenimore Cooper (</w:t>
      </w:r>
      <w:r w:rsidRPr="002534C2">
        <w:rPr>
          <w:rFonts w:cs="Times New Roman"/>
          <w:i/>
          <w:iCs/>
          <w:szCs w:val="20"/>
          <w:bdr w:val="none" w:sz="0" w:space="0" w:color="auto" w:frame="1"/>
          <w:lang w:val="en-US" w:eastAsia="fr-FR"/>
        </w:rPr>
        <w:t>The Last of the Mohicans</w:t>
      </w:r>
      <w:r w:rsidRPr="002534C2">
        <w:rPr>
          <w:rFonts w:cs="Times New Roman"/>
          <w:szCs w:val="20"/>
          <w:lang w:val="en-US" w:eastAsia="fr-FR"/>
        </w:rPr>
        <w:t>) did not make the cut. Was there a transatlantic bias? As Man Booker prize judges will know, this issue does not go away.</w:t>
      </w:r>
    </w:p>
    <w:p w14:paraId="3916B9B9"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Then along comes modernism. Long before Conrad, Lawrence and Joyce, the authors and publishers of the three-decker novel were in trouble. Some just gave up. Others found new kinds of employment. In the 1920s, after the cataclysm of the first world war, a new literary landscape emerged and the novel would never be the same again. The idea of “the common reader”, which had sustained a century of book publishing, was doomed.</w:t>
      </w:r>
    </w:p>
    <w:p w14:paraId="37DFBA8F" w14:textId="77777777" w:rsidR="00013437" w:rsidRPr="002534C2" w:rsidRDefault="00013437" w:rsidP="002534C2">
      <w:pPr>
        <w:rPr>
          <w:rFonts w:cs="Times New Roman"/>
          <w:szCs w:val="20"/>
          <w:lang w:val="en-US" w:eastAsia="fr-FR"/>
        </w:rPr>
      </w:pPr>
      <w:r w:rsidRPr="002534C2">
        <w:rPr>
          <w:rFonts w:cs="Times New Roman"/>
          <w:szCs w:val="20"/>
          <w:lang w:val="en-US" w:eastAsia="fr-FR"/>
        </w:rPr>
        <w:t>Our list reflects the trauma behind this transition. I ignored Galsworthy and Bennett, but included </w:t>
      </w:r>
      <w:hyperlink r:id="rId17" w:history="1">
        <w:r w:rsidRPr="002534C2">
          <w:rPr>
            <w:rFonts w:cs="Times New Roman"/>
            <w:szCs w:val="20"/>
            <w:u w:val="single"/>
            <w:bdr w:val="none" w:sz="0" w:space="0" w:color="auto" w:frame="1"/>
            <w:lang w:val="en-US" w:eastAsia="fr-FR"/>
          </w:rPr>
          <w:t>HG Wells</w:t>
        </w:r>
      </w:hyperlink>
      <w:r w:rsidRPr="002534C2">
        <w:rPr>
          <w:rFonts w:cs="Times New Roman"/>
          <w:szCs w:val="20"/>
          <w:lang w:val="en-US" w:eastAsia="fr-FR"/>
        </w:rPr>
        <w:t>, dropped Chesterton but kept </w:t>
      </w:r>
      <w:hyperlink r:id="rId18" w:history="1">
        <w:r w:rsidRPr="002534C2">
          <w:rPr>
            <w:rFonts w:cs="Times New Roman"/>
            <w:szCs w:val="20"/>
            <w:u w:val="single"/>
            <w:bdr w:val="none" w:sz="0" w:space="0" w:color="auto" w:frame="1"/>
            <w:lang w:val="en-US" w:eastAsia="fr-FR"/>
          </w:rPr>
          <w:t>Conan Doyle</w:t>
        </w:r>
      </w:hyperlink>
      <w:r w:rsidRPr="002534C2">
        <w:rPr>
          <w:rFonts w:cs="Times New Roman"/>
          <w:szCs w:val="20"/>
          <w:lang w:val="en-US" w:eastAsia="fr-FR"/>
        </w:rPr>
        <w:t>. Later, as the list drew to a close, with every choice at a premium, I cursed the leniency I had exercised towards the novels published between 1880 and 1930. For instance, does Jack London </w:t>
      </w:r>
      <w:hyperlink r:id="rId19" w:history="1">
        <w:r w:rsidRPr="002534C2">
          <w:rPr>
            <w:rFonts w:cs="Times New Roman"/>
            <w:szCs w:val="20"/>
            <w:u w:val="single"/>
            <w:bdr w:val="none" w:sz="0" w:space="0" w:color="auto" w:frame="1"/>
            <w:lang w:val="en-US" w:eastAsia="fr-FR"/>
          </w:rPr>
          <w:t>(No 35,</w:t>
        </w:r>
        <w:r w:rsidRPr="002534C2">
          <w:rPr>
            <w:rFonts w:cs="Times New Roman"/>
            <w:szCs w:val="20"/>
            <w:bdr w:val="none" w:sz="0" w:space="0" w:color="auto" w:frame="1"/>
            <w:lang w:val="en-US" w:eastAsia="fr-FR"/>
          </w:rPr>
          <w:t> </w:t>
        </w:r>
        <w:r w:rsidRPr="002534C2">
          <w:rPr>
            <w:rFonts w:cs="Times New Roman"/>
            <w:i/>
            <w:iCs/>
            <w:szCs w:val="20"/>
            <w:bdr w:val="none" w:sz="0" w:space="0" w:color="auto" w:frame="1"/>
            <w:lang w:val="en-US" w:eastAsia="fr-FR"/>
          </w:rPr>
          <w:t>The Call of the Wild</w:t>
        </w:r>
        <w:r w:rsidRPr="002534C2">
          <w:rPr>
            <w:rFonts w:cs="Times New Roman"/>
            <w:szCs w:val="20"/>
            <w:u w:val="single"/>
            <w:bdr w:val="none" w:sz="0" w:space="0" w:color="auto" w:frame="1"/>
            <w:lang w:val="en-US" w:eastAsia="fr-FR"/>
          </w:rPr>
          <w:t>)</w:t>
        </w:r>
      </w:hyperlink>
      <w:r w:rsidRPr="002534C2">
        <w:rPr>
          <w:rFonts w:cs="Times New Roman"/>
          <w:szCs w:val="20"/>
          <w:lang w:val="en-US" w:eastAsia="fr-FR"/>
        </w:rPr>
        <w:t> better deserve a place than, say, James Salter (</w:t>
      </w:r>
      <w:r w:rsidRPr="002534C2">
        <w:rPr>
          <w:rFonts w:cs="Times New Roman"/>
          <w:i/>
          <w:iCs/>
          <w:szCs w:val="20"/>
          <w:bdr w:val="none" w:sz="0" w:space="0" w:color="auto" w:frame="1"/>
          <w:lang w:val="en-US" w:eastAsia="fr-FR"/>
        </w:rPr>
        <w:t>Light Years</w:t>
      </w:r>
      <w:r w:rsidRPr="002534C2">
        <w:rPr>
          <w:rFonts w:cs="Times New Roman"/>
          <w:szCs w:val="20"/>
          <w:lang w:val="en-US" w:eastAsia="fr-FR"/>
        </w:rPr>
        <w:t> and </w:t>
      </w:r>
      <w:r w:rsidRPr="002534C2">
        <w:rPr>
          <w:rFonts w:cs="Times New Roman"/>
          <w:i/>
          <w:iCs/>
          <w:szCs w:val="20"/>
          <w:bdr w:val="none" w:sz="0" w:space="0" w:color="auto" w:frame="1"/>
          <w:lang w:val="en-US" w:eastAsia="fr-FR"/>
        </w:rPr>
        <w:t>All That Is</w:t>
      </w:r>
      <w:r w:rsidRPr="002534C2">
        <w:rPr>
          <w:rFonts w:cs="Times New Roman"/>
          <w:szCs w:val="20"/>
          <w:lang w:val="en-US" w:eastAsia="fr-FR"/>
        </w:rPr>
        <w:t>), Thomas Pynchon (</w:t>
      </w:r>
      <w:r w:rsidRPr="002534C2">
        <w:rPr>
          <w:rFonts w:cs="Times New Roman"/>
          <w:i/>
          <w:iCs/>
          <w:szCs w:val="20"/>
          <w:bdr w:val="none" w:sz="0" w:space="0" w:color="auto" w:frame="1"/>
          <w:lang w:val="en-US" w:eastAsia="fr-FR"/>
        </w:rPr>
        <w:t>Gravity’s Rainbow</w:t>
      </w:r>
      <w:r w:rsidRPr="002534C2">
        <w:rPr>
          <w:rFonts w:cs="Times New Roman"/>
          <w:szCs w:val="20"/>
          <w:lang w:val="en-US" w:eastAsia="fr-FR"/>
        </w:rPr>
        <w:t>) or JG Ballard (</w:t>
      </w:r>
      <w:r w:rsidRPr="002534C2">
        <w:rPr>
          <w:rFonts w:cs="Times New Roman"/>
          <w:i/>
          <w:iCs/>
          <w:szCs w:val="20"/>
          <w:bdr w:val="none" w:sz="0" w:space="0" w:color="auto" w:frame="1"/>
          <w:lang w:val="en-US" w:eastAsia="fr-FR"/>
        </w:rPr>
        <w:t>Crash</w:t>
      </w:r>
      <w:r w:rsidRPr="002534C2">
        <w:rPr>
          <w:rFonts w:cs="Times New Roman"/>
          <w:szCs w:val="20"/>
          <w:lang w:val="en-US" w:eastAsia="fr-FR"/>
        </w:rPr>
        <w:t>), three contemporary writers who got left out?</w:t>
      </w:r>
    </w:p>
    <w:p w14:paraId="1D04DD50" w14:textId="77777777" w:rsidR="00013437" w:rsidRPr="002534C2" w:rsidRDefault="00013437" w:rsidP="002534C2">
      <w:pPr>
        <w:rPr>
          <w:rFonts w:cs="Times New Roman"/>
          <w:szCs w:val="20"/>
          <w:lang w:val="en-US" w:eastAsia="fr-FR"/>
        </w:rPr>
      </w:pPr>
      <w:r w:rsidRPr="002534C2">
        <w:rPr>
          <w:rFonts w:cs="Times New Roman"/>
          <w:szCs w:val="20"/>
          <w:lang w:val="en-US" w:eastAsia="fr-FR"/>
        </w:rPr>
        <w:t>I love Frederick Rolfe’s </w:t>
      </w:r>
      <w:hyperlink r:id="rId20" w:history="1">
        <w:r w:rsidRPr="002534C2">
          <w:rPr>
            <w:rFonts w:cs="Times New Roman"/>
            <w:i/>
            <w:iCs/>
            <w:szCs w:val="20"/>
            <w:bdr w:val="none" w:sz="0" w:space="0" w:color="auto" w:frame="1"/>
            <w:lang w:val="en-US" w:eastAsia="fr-FR"/>
          </w:rPr>
          <w:t>Hadrian The Seventh</w:t>
        </w:r>
        <w:r w:rsidRPr="002534C2">
          <w:rPr>
            <w:rFonts w:cs="Times New Roman"/>
            <w:szCs w:val="20"/>
            <w:bdr w:val="none" w:sz="0" w:space="0" w:color="auto" w:frame="1"/>
            <w:lang w:val="en-US" w:eastAsia="fr-FR"/>
          </w:rPr>
          <w:t> </w:t>
        </w:r>
        <w:r w:rsidRPr="002534C2">
          <w:rPr>
            <w:rFonts w:cs="Times New Roman"/>
            <w:szCs w:val="20"/>
            <w:u w:val="single"/>
            <w:bdr w:val="none" w:sz="0" w:space="0" w:color="auto" w:frame="1"/>
            <w:lang w:val="en-US" w:eastAsia="fr-FR"/>
          </w:rPr>
          <w:t>(No 37)</w:t>
        </w:r>
      </w:hyperlink>
      <w:r w:rsidRPr="002534C2">
        <w:rPr>
          <w:rFonts w:cs="Times New Roman"/>
          <w:szCs w:val="20"/>
          <w:lang w:val="en-US" w:eastAsia="fr-FR"/>
        </w:rPr>
        <w:t>, and </w:t>
      </w:r>
      <w:hyperlink r:id="rId21" w:history="1">
        <w:r w:rsidRPr="002534C2">
          <w:rPr>
            <w:rFonts w:cs="Times New Roman"/>
            <w:i/>
            <w:iCs/>
            <w:szCs w:val="20"/>
            <w:bdr w:val="none" w:sz="0" w:space="0" w:color="auto" w:frame="1"/>
            <w:lang w:val="en-US" w:eastAsia="fr-FR"/>
          </w:rPr>
          <w:t>Sister Carrie</w:t>
        </w:r>
      </w:hyperlink>
      <w:r w:rsidRPr="002534C2">
        <w:rPr>
          <w:rFonts w:cs="Times New Roman"/>
          <w:szCs w:val="20"/>
          <w:lang w:val="en-US" w:eastAsia="fr-FR"/>
        </w:rPr>
        <w:t> by Theodore Dreiser (No 33) has a dark energy that’s crucial to the evolution of the American novel. But </w:t>
      </w:r>
      <w:r w:rsidRPr="002534C2">
        <w:rPr>
          <w:rFonts w:cs="Times New Roman"/>
          <w:i/>
          <w:iCs/>
          <w:szCs w:val="20"/>
          <w:bdr w:val="none" w:sz="0" w:space="0" w:color="auto" w:frame="1"/>
          <w:lang w:val="en-US" w:eastAsia="fr-FR"/>
        </w:rPr>
        <w:t>A Confederacy of Dunces</w:t>
      </w:r>
      <w:r w:rsidRPr="002534C2">
        <w:rPr>
          <w:rFonts w:cs="Times New Roman"/>
          <w:szCs w:val="20"/>
          <w:lang w:val="en-US" w:eastAsia="fr-FR"/>
        </w:rPr>
        <w:t> by John Kennedy Toole should have been included, and so should </w:t>
      </w:r>
      <w:r w:rsidRPr="002534C2">
        <w:rPr>
          <w:rFonts w:cs="Times New Roman"/>
          <w:i/>
          <w:iCs/>
          <w:szCs w:val="20"/>
          <w:bdr w:val="none" w:sz="0" w:space="0" w:color="auto" w:frame="1"/>
          <w:lang w:val="en-US" w:eastAsia="fr-FR"/>
        </w:rPr>
        <w:t>Slaughterhouse Five</w:t>
      </w:r>
      <w:r w:rsidRPr="002534C2">
        <w:rPr>
          <w:rFonts w:cs="Times New Roman"/>
          <w:szCs w:val="20"/>
          <w:lang w:val="en-US" w:eastAsia="fr-FR"/>
        </w:rPr>
        <w:t> (Kurt Vonnegut), plus </w:t>
      </w:r>
      <w:r w:rsidRPr="002534C2">
        <w:rPr>
          <w:rFonts w:cs="Times New Roman"/>
          <w:i/>
          <w:iCs/>
          <w:szCs w:val="20"/>
          <w:bdr w:val="none" w:sz="0" w:space="0" w:color="auto" w:frame="1"/>
          <w:lang w:val="en-US" w:eastAsia="fr-FR"/>
        </w:rPr>
        <w:t>All the Pretty Horses</w:t>
      </w:r>
      <w:r w:rsidRPr="002534C2">
        <w:rPr>
          <w:rFonts w:cs="Times New Roman"/>
          <w:szCs w:val="20"/>
          <w:lang w:val="en-US" w:eastAsia="fr-FR"/>
        </w:rPr>
        <w:t> (or perhaps </w:t>
      </w:r>
      <w:r w:rsidRPr="002534C2">
        <w:rPr>
          <w:rFonts w:cs="Times New Roman"/>
          <w:i/>
          <w:iCs/>
          <w:szCs w:val="20"/>
          <w:bdr w:val="none" w:sz="0" w:space="0" w:color="auto" w:frame="1"/>
          <w:lang w:val="en-US" w:eastAsia="fr-FR"/>
        </w:rPr>
        <w:t>Blood Meridian</w:t>
      </w:r>
      <w:r w:rsidRPr="002534C2">
        <w:rPr>
          <w:rFonts w:cs="Times New Roman"/>
          <w:szCs w:val="20"/>
          <w:lang w:val="en-US" w:eastAsia="fr-FR"/>
        </w:rPr>
        <w:t>) by Cormac McCarthy.</w:t>
      </w:r>
    </w:p>
    <w:p w14:paraId="5EAB05FA" w14:textId="77777777" w:rsidR="00013437" w:rsidRPr="002534C2" w:rsidRDefault="00013437" w:rsidP="002534C2">
      <w:pPr>
        <w:rPr>
          <w:rFonts w:cs="Times New Roman"/>
          <w:szCs w:val="20"/>
          <w:lang w:val="en-US" w:eastAsia="fr-FR"/>
        </w:rPr>
      </w:pPr>
      <w:r w:rsidRPr="002534C2">
        <w:rPr>
          <w:rFonts w:cs="Times New Roman"/>
          <w:szCs w:val="20"/>
          <w:lang w:val="en-US" w:eastAsia="fr-FR"/>
        </w:rPr>
        <w:t>So: a few howlers, several regrets, and many sleepless nights. How on earth did I overlook RK Narayan (</w:t>
      </w:r>
      <w:r w:rsidRPr="002534C2">
        <w:rPr>
          <w:rFonts w:cs="Times New Roman"/>
          <w:i/>
          <w:iCs/>
          <w:szCs w:val="20"/>
          <w:bdr w:val="none" w:sz="0" w:space="0" w:color="auto" w:frame="1"/>
          <w:lang w:val="en-US" w:eastAsia="fr-FR"/>
        </w:rPr>
        <w:t>Swami and Friends</w:t>
      </w:r>
      <w:r w:rsidRPr="002534C2">
        <w:rPr>
          <w:rFonts w:cs="Times New Roman"/>
          <w:szCs w:val="20"/>
          <w:lang w:val="en-US" w:eastAsia="fr-FR"/>
        </w:rPr>
        <w:t>), Flannery O’Connor (</w:t>
      </w:r>
      <w:r w:rsidRPr="002534C2">
        <w:rPr>
          <w:rFonts w:cs="Times New Roman"/>
          <w:i/>
          <w:iCs/>
          <w:szCs w:val="20"/>
          <w:bdr w:val="none" w:sz="0" w:space="0" w:color="auto" w:frame="1"/>
          <w:lang w:val="en-US" w:eastAsia="fr-FR"/>
        </w:rPr>
        <w:t>Wise Blood</w:t>
      </w:r>
      <w:r w:rsidRPr="002534C2">
        <w:rPr>
          <w:rFonts w:cs="Times New Roman"/>
          <w:szCs w:val="20"/>
          <w:lang w:val="en-US" w:eastAsia="fr-FR"/>
        </w:rPr>
        <w:t>) or Rose Macaulay (</w:t>
      </w:r>
      <w:r w:rsidRPr="002534C2">
        <w:rPr>
          <w:rFonts w:cs="Times New Roman"/>
          <w:i/>
          <w:iCs/>
          <w:szCs w:val="20"/>
          <w:bdr w:val="none" w:sz="0" w:space="0" w:color="auto" w:frame="1"/>
          <w:lang w:val="en-US" w:eastAsia="fr-FR"/>
        </w:rPr>
        <w:t>The Towers of Trebizond</w:t>
      </w:r>
      <w:r w:rsidRPr="002534C2">
        <w:rPr>
          <w:rFonts w:cs="Times New Roman"/>
          <w:szCs w:val="20"/>
          <w:lang w:val="en-US" w:eastAsia="fr-FR"/>
        </w:rPr>
        <w:t>)? Or, more painful still, Nancy Mitford (</w:t>
      </w:r>
      <w:r w:rsidRPr="002534C2">
        <w:rPr>
          <w:rFonts w:cs="Times New Roman"/>
          <w:i/>
          <w:iCs/>
          <w:szCs w:val="20"/>
          <w:bdr w:val="none" w:sz="0" w:space="0" w:color="auto" w:frame="1"/>
          <w:lang w:val="en-US" w:eastAsia="fr-FR"/>
        </w:rPr>
        <w:t>The Pursuit of Love</w:t>
      </w:r>
      <w:r w:rsidRPr="002534C2">
        <w:rPr>
          <w:rFonts w:cs="Times New Roman"/>
          <w:szCs w:val="20"/>
          <w:lang w:val="en-US" w:eastAsia="fr-FR"/>
        </w:rPr>
        <w:t>) and Shirley Hazzard (</w:t>
      </w:r>
      <w:r w:rsidRPr="002534C2">
        <w:rPr>
          <w:rFonts w:cs="Times New Roman"/>
          <w:i/>
          <w:iCs/>
          <w:szCs w:val="20"/>
          <w:bdr w:val="none" w:sz="0" w:space="0" w:color="auto" w:frame="1"/>
          <w:lang w:val="en-US" w:eastAsia="fr-FR"/>
        </w:rPr>
        <w:t>The Transit of Venus</w:t>
      </w:r>
      <w:r w:rsidRPr="002534C2">
        <w:rPr>
          <w:rFonts w:cs="Times New Roman"/>
          <w:szCs w:val="20"/>
          <w:lang w:val="en-US" w:eastAsia="fr-FR"/>
        </w:rPr>
        <w:t>)?</w:t>
      </w:r>
    </w:p>
    <w:p w14:paraId="62111F56" w14:textId="77777777" w:rsidR="00013437" w:rsidRPr="002534C2" w:rsidRDefault="00013437" w:rsidP="002534C2">
      <w:pPr>
        <w:rPr>
          <w:rFonts w:cs="Times New Roman"/>
          <w:szCs w:val="20"/>
          <w:lang w:val="en-US" w:eastAsia="fr-FR"/>
        </w:rPr>
      </w:pPr>
      <w:r w:rsidRPr="002534C2">
        <w:rPr>
          <w:rFonts w:cs="Times New Roman"/>
          <w:szCs w:val="20"/>
          <w:lang w:val="en-US" w:eastAsia="fr-FR"/>
        </w:rPr>
        <w:lastRenderedPageBreak/>
        <w:t>Two years spent with the classics has been a rare opportunity to get close to an occasionally majestic art form. What, if anything, does this list teach? </w:t>
      </w:r>
      <w:hyperlink r:id="rId22" w:history="1">
        <w:r w:rsidRPr="002534C2">
          <w:rPr>
            <w:rFonts w:cs="Times New Roman"/>
            <w:szCs w:val="20"/>
            <w:u w:val="single"/>
            <w:bdr w:val="none" w:sz="0" w:space="0" w:color="auto" w:frame="1"/>
            <w:lang w:val="en-US" w:eastAsia="fr-FR"/>
          </w:rPr>
          <w:t>Somerset Maugham</w:t>
        </w:r>
      </w:hyperlink>
      <w:r w:rsidRPr="002534C2">
        <w:rPr>
          <w:rFonts w:cs="Times New Roman"/>
          <w:szCs w:val="20"/>
          <w:lang w:val="en-US" w:eastAsia="fr-FR"/>
        </w:rPr>
        <w:t>, characteristically sardonic, once observed that “There are just three rules for writing a novel. Unfortunately, no one knows what they are.”</w:t>
      </w:r>
    </w:p>
    <w:p w14:paraId="45EC0613" w14:textId="77777777" w:rsidR="00013437" w:rsidRPr="002534C2" w:rsidRDefault="00013437" w:rsidP="002534C2">
      <w:pPr>
        <w:rPr>
          <w:rFonts w:cs="Times New Roman"/>
          <w:szCs w:val="20"/>
          <w:lang w:val="en-US" w:eastAsia="fr-FR"/>
        </w:rPr>
      </w:pPr>
      <w:r w:rsidRPr="002534C2">
        <w:rPr>
          <w:rFonts w:cs="Times New Roman"/>
          <w:szCs w:val="20"/>
          <w:lang w:val="en-US" w:eastAsia="fr-FR"/>
        </w:rPr>
        <w:t>Advertisement</w:t>
      </w:r>
    </w:p>
    <w:p w14:paraId="0AB1ECF5" w14:textId="77777777" w:rsidR="00013437" w:rsidRPr="002534C2" w:rsidRDefault="00013437" w:rsidP="002534C2">
      <w:pPr>
        <w:rPr>
          <w:rFonts w:cs="Times New Roman"/>
          <w:szCs w:val="20"/>
          <w:lang w:val="en-US" w:eastAsia="fr-FR"/>
        </w:rPr>
      </w:pPr>
      <w:r w:rsidRPr="002534C2">
        <w:rPr>
          <w:rFonts w:cs="Times New Roman"/>
          <w:szCs w:val="20"/>
          <w:lang w:val="en-US" w:eastAsia="fr-FR"/>
        </w:rPr>
        <w:t>Actually, the only rule is that there are no rules. The novel can be about a little girl falling down a rabbit hole, or the obsessive hunt for a whale, or the quotidian wanderings of a Jewish, middle-aged advertising canvasser across Dublin. The free range of our imagination is the only departure lounge in flights of the mind for which, mercifully, there’s no GPS. The reader remains a free agent. In his or her freedom lies the joy of reading: it is unpoliced, solitary and mostly private in a world without frontiers or governments or bosses.</w:t>
      </w:r>
    </w:p>
    <w:p w14:paraId="66DC359D"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 novel, which began in extremis (Bunyan in prison; Defoe dodging creditors), but learned to entertain, and make money (Sterne cashing in as a bestseller; Dickens selling like a box set), still follows two basic imperatives: obsession or entertainment. </w:t>
      </w:r>
      <w:hyperlink r:id="rId23" w:history="1">
        <w:r w:rsidRPr="002534C2">
          <w:rPr>
            <w:rFonts w:cs="Times New Roman"/>
            <w:szCs w:val="20"/>
            <w:u w:val="single"/>
            <w:bdr w:val="none" w:sz="0" w:space="0" w:color="auto" w:frame="1"/>
            <w:lang w:val="en-US" w:eastAsia="fr-FR"/>
          </w:rPr>
          <w:t>PG Wodehouse</w:t>
        </w:r>
      </w:hyperlink>
      <w:r w:rsidRPr="002534C2">
        <w:rPr>
          <w:rFonts w:cs="Times New Roman"/>
          <w:szCs w:val="20"/>
          <w:lang w:val="en-US" w:eastAsia="fr-FR"/>
        </w:rPr>
        <w:t> once said that there are two ways of writing: one is “a sort of musical comedy without music and ignoring real life altogether; the other is going right deep down into real life and not caring a damn.” The creative fault line of “musical comedy” v “real life” never goes away.</w:t>
      </w:r>
    </w:p>
    <w:p w14:paraId="2901B43C"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There are other continuities. I would argue that not one of these 100 books or their authors is indifferent to the demands of story. With our stone-age brains, we are still a storytelling species. The narrative gene is part of our DNA. As </w:t>
      </w:r>
      <w:hyperlink r:id="rId24" w:history="1">
        <w:r w:rsidRPr="002534C2">
          <w:rPr>
            <w:rFonts w:cs="Times New Roman"/>
            <w:szCs w:val="20"/>
            <w:u w:val="single"/>
            <w:bdr w:val="none" w:sz="0" w:space="0" w:color="auto" w:frame="1"/>
            <w:lang w:val="en-US" w:eastAsia="fr-FR"/>
          </w:rPr>
          <w:t>EM Forster</w:t>
        </w:r>
      </w:hyperlink>
      <w:r w:rsidRPr="002534C2">
        <w:rPr>
          <w:rFonts w:cs="Times New Roman"/>
          <w:szCs w:val="20"/>
          <w:lang w:val="en-US" w:eastAsia="fr-FR"/>
        </w:rPr>
        <w:t> put it, in </w:t>
      </w:r>
      <w:r w:rsidRPr="002534C2">
        <w:rPr>
          <w:rFonts w:cs="Times New Roman"/>
          <w:i/>
          <w:iCs/>
          <w:szCs w:val="20"/>
          <w:bdr w:val="none" w:sz="0" w:space="0" w:color="auto" w:frame="1"/>
          <w:lang w:val="en-US" w:eastAsia="fr-FR"/>
        </w:rPr>
        <w:t>Aspects of the Novel</w:t>
      </w:r>
      <w:r w:rsidRPr="002534C2">
        <w:rPr>
          <w:rFonts w:cs="Times New Roman"/>
          <w:szCs w:val="20"/>
          <w:lang w:val="en-US" w:eastAsia="fr-FR"/>
        </w:rPr>
        <w:t>: “Yes – oh, dear, yes – the novel tells a story.”</w:t>
      </w:r>
    </w:p>
    <w:p w14:paraId="416C205D" w14:textId="77777777" w:rsidR="00013437" w:rsidRPr="002534C2" w:rsidRDefault="00013437" w:rsidP="002534C2">
      <w:pPr>
        <w:rPr>
          <w:rFonts w:cs="Times New Roman"/>
          <w:szCs w:val="20"/>
          <w:lang w:val="en-US" w:eastAsia="fr-FR"/>
        </w:rPr>
      </w:pPr>
      <w:r w:rsidRPr="002534C2">
        <w:rPr>
          <w:rFonts w:cs="Times New Roman"/>
          <w:szCs w:val="20"/>
          <w:lang w:val="en-US" w:eastAsia="fr-FR"/>
        </w:rPr>
        <w:t>And yes – oh, dear, yes – I left out some great storytellers: H Rider Haggard (</w:t>
      </w:r>
      <w:r w:rsidRPr="002534C2">
        <w:rPr>
          <w:rFonts w:cs="Times New Roman"/>
          <w:i/>
          <w:iCs/>
          <w:szCs w:val="20"/>
          <w:bdr w:val="none" w:sz="0" w:space="0" w:color="auto" w:frame="1"/>
          <w:lang w:val="en-US" w:eastAsia="fr-FR"/>
        </w:rPr>
        <w:t>King Solomon’s Mines</w:t>
      </w:r>
      <w:r w:rsidRPr="002534C2">
        <w:rPr>
          <w:rFonts w:cs="Times New Roman"/>
          <w:szCs w:val="20"/>
          <w:lang w:val="en-US" w:eastAsia="fr-FR"/>
        </w:rPr>
        <w:t>); L Frank Baum (</w:t>
      </w:r>
      <w:r w:rsidRPr="002534C2">
        <w:rPr>
          <w:rFonts w:cs="Times New Roman"/>
          <w:i/>
          <w:iCs/>
          <w:szCs w:val="20"/>
          <w:bdr w:val="none" w:sz="0" w:space="0" w:color="auto" w:frame="1"/>
          <w:lang w:val="en-US" w:eastAsia="fr-FR"/>
        </w:rPr>
        <w:t>The Wizard of Oz</w:t>
      </w:r>
      <w:r w:rsidRPr="002534C2">
        <w:rPr>
          <w:rFonts w:cs="Times New Roman"/>
          <w:szCs w:val="20"/>
          <w:lang w:val="en-US" w:eastAsia="fr-FR"/>
        </w:rPr>
        <w:t>); Margaret Mitchell (</w:t>
      </w:r>
      <w:r w:rsidRPr="002534C2">
        <w:rPr>
          <w:rFonts w:cs="Times New Roman"/>
          <w:i/>
          <w:iCs/>
          <w:szCs w:val="20"/>
          <w:bdr w:val="none" w:sz="0" w:space="0" w:color="auto" w:frame="1"/>
          <w:lang w:val="en-US" w:eastAsia="fr-FR"/>
        </w:rPr>
        <w:t>Gone With the Wind</w:t>
      </w:r>
      <w:r w:rsidRPr="002534C2">
        <w:rPr>
          <w:rFonts w:cs="Times New Roman"/>
          <w:szCs w:val="20"/>
          <w:lang w:val="en-US" w:eastAsia="fr-FR"/>
        </w:rPr>
        <w:t>); Daphne du Maurier (</w:t>
      </w:r>
      <w:r w:rsidRPr="002534C2">
        <w:rPr>
          <w:rFonts w:cs="Times New Roman"/>
          <w:i/>
          <w:iCs/>
          <w:szCs w:val="20"/>
          <w:bdr w:val="none" w:sz="0" w:space="0" w:color="auto" w:frame="1"/>
          <w:lang w:val="en-US" w:eastAsia="fr-FR"/>
        </w:rPr>
        <w:t>Rebecca</w:t>
      </w:r>
      <w:r w:rsidRPr="002534C2">
        <w:rPr>
          <w:rFonts w:cs="Times New Roman"/>
          <w:szCs w:val="20"/>
          <w:lang w:val="en-US" w:eastAsia="fr-FR"/>
        </w:rPr>
        <w:t>); Ian Fleming (</w:t>
      </w:r>
      <w:r w:rsidRPr="002534C2">
        <w:rPr>
          <w:rFonts w:cs="Times New Roman"/>
          <w:i/>
          <w:iCs/>
          <w:szCs w:val="20"/>
          <w:bdr w:val="none" w:sz="0" w:space="0" w:color="auto" w:frame="1"/>
          <w:lang w:val="en-US" w:eastAsia="fr-FR"/>
        </w:rPr>
        <w:t>Casino Royale</w:t>
      </w:r>
      <w:r w:rsidRPr="002534C2">
        <w:rPr>
          <w:rFonts w:cs="Times New Roman"/>
          <w:szCs w:val="20"/>
          <w:lang w:val="en-US" w:eastAsia="fr-FR"/>
        </w:rPr>
        <w:t>); Charles Portis (</w:t>
      </w:r>
      <w:r w:rsidRPr="002534C2">
        <w:rPr>
          <w:rFonts w:cs="Times New Roman"/>
          <w:i/>
          <w:iCs/>
          <w:szCs w:val="20"/>
          <w:bdr w:val="none" w:sz="0" w:space="0" w:color="auto" w:frame="1"/>
          <w:lang w:val="en-US" w:eastAsia="fr-FR"/>
        </w:rPr>
        <w:t>True Grit</w:t>
      </w:r>
      <w:r w:rsidRPr="002534C2">
        <w:rPr>
          <w:rFonts w:cs="Times New Roman"/>
          <w:szCs w:val="20"/>
          <w:lang w:val="en-US" w:eastAsia="fr-FR"/>
        </w:rPr>
        <w:t>); Erica Jong (</w:t>
      </w:r>
      <w:r w:rsidRPr="002534C2">
        <w:rPr>
          <w:rFonts w:cs="Times New Roman"/>
          <w:i/>
          <w:iCs/>
          <w:szCs w:val="20"/>
          <w:bdr w:val="none" w:sz="0" w:space="0" w:color="auto" w:frame="1"/>
          <w:lang w:val="en-US" w:eastAsia="fr-FR"/>
        </w:rPr>
        <w:t>Fear of Flying</w:t>
      </w:r>
      <w:r w:rsidRPr="002534C2">
        <w:rPr>
          <w:rFonts w:cs="Times New Roman"/>
          <w:szCs w:val="20"/>
          <w:lang w:val="en-US" w:eastAsia="fr-FR"/>
        </w:rPr>
        <w:t xml:space="preserve">); John Le </w:t>
      </w:r>
      <w:proofErr w:type="spellStart"/>
      <w:r w:rsidRPr="002534C2">
        <w:rPr>
          <w:rFonts w:cs="Times New Roman"/>
          <w:szCs w:val="20"/>
          <w:lang w:val="en-US" w:eastAsia="fr-FR"/>
        </w:rPr>
        <w:t>Carré</w:t>
      </w:r>
      <w:proofErr w:type="spellEnd"/>
      <w:r w:rsidRPr="002534C2">
        <w:rPr>
          <w:rFonts w:cs="Times New Roman"/>
          <w:szCs w:val="20"/>
          <w:lang w:val="en-US" w:eastAsia="fr-FR"/>
        </w:rPr>
        <w:t xml:space="preserve"> (</w:t>
      </w:r>
      <w:r w:rsidRPr="002534C2">
        <w:rPr>
          <w:rFonts w:cs="Times New Roman"/>
          <w:i/>
          <w:iCs/>
          <w:szCs w:val="20"/>
          <w:bdr w:val="none" w:sz="0" w:space="0" w:color="auto" w:frame="1"/>
          <w:lang w:val="en-US" w:eastAsia="fr-FR"/>
        </w:rPr>
        <w:t>Tinker, Tailor, Soldier, Spy</w:t>
      </w:r>
      <w:r w:rsidRPr="002534C2">
        <w:rPr>
          <w:rFonts w:cs="Times New Roman"/>
          <w:szCs w:val="20"/>
          <w:lang w:val="en-US" w:eastAsia="fr-FR"/>
        </w:rPr>
        <w:t xml:space="preserve">), and many other </w:t>
      </w:r>
      <w:proofErr w:type="spellStart"/>
      <w:r w:rsidRPr="002534C2">
        <w:rPr>
          <w:rFonts w:cs="Times New Roman"/>
          <w:szCs w:val="20"/>
          <w:lang w:val="en-US" w:eastAsia="fr-FR"/>
        </w:rPr>
        <w:t>favourites</w:t>
      </w:r>
      <w:proofErr w:type="spellEnd"/>
      <w:r w:rsidRPr="002534C2">
        <w:rPr>
          <w:rFonts w:cs="Times New Roman"/>
          <w:szCs w:val="20"/>
          <w:lang w:val="en-US" w:eastAsia="fr-FR"/>
        </w:rPr>
        <w:t>, no doubt.</w:t>
      </w:r>
    </w:p>
    <w:p w14:paraId="6C225CF5"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There were some other deliberate omissions: Elizabeth Gaskell (</w:t>
      </w:r>
      <w:r w:rsidRPr="002534C2">
        <w:rPr>
          <w:rFonts w:cs="Times New Roman"/>
          <w:i/>
          <w:iCs/>
          <w:szCs w:val="20"/>
          <w:bdr w:val="none" w:sz="0" w:space="0" w:color="auto" w:frame="1"/>
          <w:lang w:val="en-US" w:eastAsia="fr-FR"/>
        </w:rPr>
        <w:t>North and South</w:t>
      </w:r>
      <w:r w:rsidRPr="002534C2">
        <w:rPr>
          <w:rFonts w:cs="Times New Roman"/>
          <w:szCs w:val="20"/>
          <w:lang w:val="en-US" w:eastAsia="fr-FR"/>
        </w:rPr>
        <w:t>), whose appeal I confess I’ve never understood; Nathanael West (</w:t>
      </w:r>
      <w:r w:rsidRPr="002534C2">
        <w:rPr>
          <w:rFonts w:cs="Times New Roman"/>
          <w:i/>
          <w:iCs/>
          <w:szCs w:val="20"/>
          <w:bdr w:val="none" w:sz="0" w:space="0" w:color="auto" w:frame="1"/>
          <w:lang w:val="en-US" w:eastAsia="fr-FR"/>
        </w:rPr>
        <w:t xml:space="preserve">Miss </w:t>
      </w:r>
      <w:proofErr w:type="spellStart"/>
      <w:r w:rsidRPr="002534C2">
        <w:rPr>
          <w:rFonts w:cs="Times New Roman"/>
          <w:i/>
          <w:iCs/>
          <w:szCs w:val="20"/>
          <w:bdr w:val="none" w:sz="0" w:space="0" w:color="auto" w:frame="1"/>
          <w:lang w:val="en-US" w:eastAsia="fr-FR"/>
        </w:rPr>
        <w:t>Lonelyhearts</w:t>
      </w:r>
      <w:proofErr w:type="spellEnd"/>
      <w:r w:rsidRPr="002534C2">
        <w:rPr>
          <w:rFonts w:cs="Times New Roman"/>
          <w:szCs w:val="20"/>
          <w:lang w:val="en-US" w:eastAsia="fr-FR"/>
        </w:rPr>
        <w:t>); Rosamond Lehmann (</w:t>
      </w:r>
      <w:r w:rsidRPr="002534C2">
        <w:rPr>
          <w:rFonts w:cs="Times New Roman"/>
          <w:i/>
          <w:iCs/>
          <w:szCs w:val="20"/>
          <w:bdr w:val="none" w:sz="0" w:space="0" w:color="auto" w:frame="1"/>
          <w:lang w:val="en-US" w:eastAsia="fr-FR"/>
        </w:rPr>
        <w:t>The Weather in the Streets</w:t>
      </w:r>
      <w:r w:rsidRPr="002534C2">
        <w:rPr>
          <w:rFonts w:cs="Times New Roman"/>
          <w:szCs w:val="20"/>
          <w:lang w:val="en-US" w:eastAsia="fr-FR"/>
        </w:rPr>
        <w:t>); Norman Mailer (</w:t>
      </w:r>
      <w:r w:rsidRPr="002534C2">
        <w:rPr>
          <w:rFonts w:cs="Times New Roman"/>
          <w:i/>
          <w:iCs/>
          <w:szCs w:val="20"/>
          <w:bdr w:val="none" w:sz="0" w:space="0" w:color="auto" w:frame="1"/>
          <w:lang w:val="en-US" w:eastAsia="fr-FR"/>
        </w:rPr>
        <w:t>The Executioner’s Song</w:t>
      </w:r>
      <w:r w:rsidRPr="002534C2">
        <w:rPr>
          <w:rFonts w:cs="Times New Roman"/>
          <w:szCs w:val="20"/>
          <w:lang w:val="en-US" w:eastAsia="fr-FR"/>
        </w:rPr>
        <w:t>), who was too much of an American celebrity in thrall to the media to be a truly great novelist; Kingsley Amis (</w:t>
      </w:r>
      <w:r w:rsidRPr="002534C2">
        <w:rPr>
          <w:rFonts w:cs="Times New Roman"/>
          <w:i/>
          <w:iCs/>
          <w:szCs w:val="20"/>
          <w:bdr w:val="none" w:sz="0" w:space="0" w:color="auto" w:frame="1"/>
          <w:lang w:val="en-US" w:eastAsia="fr-FR"/>
        </w:rPr>
        <w:t>Lucky Jim</w:t>
      </w:r>
      <w:r w:rsidRPr="002534C2">
        <w:rPr>
          <w:rFonts w:cs="Times New Roman"/>
          <w:szCs w:val="20"/>
          <w:lang w:val="en-US" w:eastAsia="fr-FR"/>
        </w:rPr>
        <w:t>); John Fowles </w:t>
      </w:r>
      <w:r w:rsidRPr="002534C2">
        <w:rPr>
          <w:rFonts w:cs="Times New Roman"/>
          <w:i/>
          <w:iCs/>
          <w:szCs w:val="20"/>
          <w:bdr w:val="none" w:sz="0" w:space="0" w:color="auto" w:frame="1"/>
          <w:lang w:val="en-US" w:eastAsia="fr-FR"/>
        </w:rPr>
        <w:t>(The French Lieutenant’s Woman</w:t>
      </w:r>
      <w:r w:rsidRPr="002534C2">
        <w:rPr>
          <w:rFonts w:cs="Times New Roman"/>
          <w:szCs w:val="20"/>
          <w:lang w:val="en-US" w:eastAsia="fr-FR"/>
        </w:rPr>
        <w:t>), whose work has not worn well; Beryl Bainbridge (</w:t>
      </w:r>
      <w:r w:rsidRPr="002534C2">
        <w:rPr>
          <w:rFonts w:cs="Times New Roman"/>
          <w:i/>
          <w:iCs/>
          <w:szCs w:val="20"/>
          <w:bdr w:val="none" w:sz="0" w:space="0" w:color="auto" w:frame="1"/>
          <w:lang w:val="en-US" w:eastAsia="fr-FR"/>
        </w:rPr>
        <w:t>The Bottle Factory Outing</w:t>
      </w:r>
      <w:r w:rsidRPr="002534C2">
        <w:rPr>
          <w:rFonts w:cs="Times New Roman"/>
          <w:szCs w:val="20"/>
          <w:lang w:val="en-US" w:eastAsia="fr-FR"/>
        </w:rPr>
        <w:t>), a minor masterpiece, but not a classic to equal the other great novels of the 1970s; and Iris Murdoch (</w:t>
      </w:r>
      <w:r w:rsidRPr="002534C2">
        <w:rPr>
          <w:rFonts w:cs="Times New Roman"/>
          <w:i/>
          <w:iCs/>
          <w:szCs w:val="20"/>
          <w:bdr w:val="none" w:sz="0" w:space="0" w:color="auto" w:frame="1"/>
          <w:lang w:val="en-US" w:eastAsia="fr-FR"/>
        </w:rPr>
        <w:t>The Black Prince</w:t>
      </w:r>
      <w:r w:rsidRPr="002534C2">
        <w:rPr>
          <w:rFonts w:cs="Times New Roman"/>
          <w:szCs w:val="20"/>
          <w:lang w:val="en-US" w:eastAsia="fr-FR"/>
        </w:rPr>
        <w:t>), whose fiction I’ve always found contrived and artificial. The chronological imperative behind the selection occasionally became brutal. There was little time for second thoughts. One casualty of this process whom I deeply regret omitting is the Australian novelist Christina Stead’s </w:t>
      </w:r>
      <w:r w:rsidRPr="002534C2">
        <w:rPr>
          <w:rFonts w:cs="Times New Roman"/>
          <w:i/>
          <w:iCs/>
          <w:szCs w:val="20"/>
          <w:bdr w:val="none" w:sz="0" w:space="0" w:color="auto" w:frame="1"/>
          <w:lang w:val="en-US" w:eastAsia="fr-FR"/>
        </w:rPr>
        <w:t>The Man Who Loved Children</w:t>
      </w:r>
      <w:r w:rsidRPr="002534C2">
        <w:rPr>
          <w:rFonts w:cs="Times New Roman"/>
          <w:szCs w:val="20"/>
          <w:lang w:val="en-US" w:eastAsia="fr-FR"/>
        </w:rPr>
        <w:t> (1940), a profoundly moving study of family life so pitch perfect that it’s hard to believe her novel is not better known.</w:t>
      </w:r>
    </w:p>
    <w:p w14:paraId="7D5526A6" w14:textId="77777777" w:rsidR="00013437" w:rsidRPr="002534C2" w:rsidRDefault="00013437" w:rsidP="002534C2">
      <w:pPr>
        <w:rPr>
          <w:rFonts w:cs="Times New Roman"/>
          <w:szCs w:val="20"/>
          <w:lang w:val="en-US" w:eastAsia="fr-FR"/>
        </w:rPr>
      </w:pPr>
      <w:r w:rsidRPr="002534C2">
        <w:rPr>
          <w:rFonts w:cs="Times New Roman"/>
          <w:szCs w:val="20"/>
          <w:lang w:val="en-US" w:eastAsia="fr-FR"/>
        </w:rPr>
        <w:t>The vagaries of literary history never cease to astonish. Few in 1890, a year before Herman Melville’s death, would have placed any money on the future supremacy of </w:t>
      </w:r>
      <w:hyperlink r:id="rId25" w:history="1">
        <w:r w:rsidRPr="002534C2">
          <w:rPr>
            <w:rFonts w:cs="Times New Roman"/>
            <w:i/>
            <w:iCs/>
            <w:szCs w:val="20"/>
            <w:bdr w:val="none" w:sz="0" w:space="0" w:color="auto" w:frame="1"/>
            <w:lang w:val="en-US" w:eastAsia="fr-FR"/>
          </w:rPr>
          <w:t>Moby-Dick</w:t>
        </w:r>
      </w:hyperlink>
      <w:r w:rsidRPr="002534C2">
        <w:rPr>
          <w:rFonts w:cs="Times New Roman"/>
          <w:szCs w:val="20"/>
          <w:lang w:val="en-US" w:eastAsia="fr-FR"/>
        </w:rPr>
        <w:t>, as America’s greatest novel. In Britain, the smart money would have been placed on George Meredith, author of </w:t>
      </w:r>
      <w:r w:rsidRPr="002534C2">
        <w:rPr>
          <w:rFonts w:cs="Times New Roman"/>
          <w:i/>
          <w:iCs/>
          <w:szCs w:val="20"/>
          <w:bdr w:val="none" w:sz="0" w:space="0" w:color="auto" w:frame="1"/>
          <w:lang w:val="en-US" w:eastAsia="fr-FR"/>
        </w:rPr>
        <w:t xml:space="preserve">The Ordeal of Richard </w:t>
      </w:r>
      <w:proofErr w:type="spellStart"/>
      <w:r w:rsidRPr="002534C2">
        <w:rPr>
          <w:rFonts w:cs="Times New Roman"/>
          <w:i/>
          <w:iCs/>
          <w:szCs w:val="20"/>
          <w:bdr w:val="none" w:sz="0" w:space="0" w:color="auto" w:frame="1"/>
          <w:lang w:val="en-US" w:eastAsia="fr-FR"/>
        </w:rPr>
        <w:t>Feverel</w:t>
      </w:r>
      <w:proofErr w:type="spellEnd"/>
      <w:r w:rsidRPr="002534C2">
        <w:rPr>
          <w:rFonts w:cs="Times New Roman"/>
          <w:szCs w:val="20"/>
          <w:lang w:val="en-US" w:eastAsia="fr-FR"/>
        </w:rPr>
        <w:t>.</w:t>
      </w:r>
    </w:p>
    <w:p w14:paraId="46B8B40D" w14:textId="77777777" w:rsidR="00013437" w:rsidRPr="002534C2" w:rsidRDefault="00013437" w:rsidP="002534C2">
      <w:pPr>
        <w:rPr>
          <w:rFonts w:cs="Times New Roman"/>
          <w:szCs w:val="20"/>
          <w:lang w:val="en-US" w:eastAsia="fr-FR"/>
        </w:rPr>
      </w:pPr>
      <w:r w:rsidRPr="002534C2">
        <w:rPr>
          <w:rFonts w:cs="Times New Roman"/>
          <w:szCs w:val="20"/>
          <w:lang w:val="en-US" w:eastAsia="fr-FR"/>
        </w:rPr>
        <w:t>George who? In this game of “Humiliation” reputations continue to rise and fall on an invisible stock exchange of taste. In my lifetime, I have seen trading in DM Thomas (acclaimed author of </w:t>
      </w:r>
      <w:r w:rsidRPr="002534C2">
        <w:rPr>
          <w:rFonts w:cs="Times New Roman"/>
          <w:i/>
          <w:iCs/>
          <w:szCs w:val="20"/>
          <w:bdr w:val="none" w:sz="0" w:space="0" w:color="auto" w:frame="1"/>
          <w:lang w:val="en-US" w:eastAsia="fr-FR"/>
        </w:rPr>
        <w:t>The White Hotel</w:t>
      </w:r>
      <w:r w:rsidRPr="002534C2">
        <w:rPr>
          <w:rFonts w:cs="Times New Roman"/>
          <w:szCs w:val="20"/>
          <w:lang w:val="en-US" w:eastAsia="fr-FR"/>
        </w:rPr>
        <w:t xml:space="preserve">, 1981) or in Bruce </w:t>
      </w:r>
      <w:proofErr w:type="spellStart"/>
      <w:r w:rsidRPr="002534C2">
        <w:rPr>
          <w:rFonts w:cs="Times New Roman"/>
          <w:szCs w:val="20"/>
          <w:lang w:val="en-US" w:eastAsia="fr-FR"/>
        </w:rPr>
        <w:t>Chatwin</w:t>
      </w:r>
      <w:proofErr w:type="spellEnd"/>
      <w:r w:rsidRPr="002534C2">
        <w:rPr>
          <w:rFonts w:cs="Times New Roman"/>
          <w:szCs w:val="20"/>
          <w:lang w:val="en-US" w:eastAsia="fr-FR"/>
        </w:rPr>
        <w:t xml:space="preserve"> (ditto, </w:t>
      </w:r>
      <w:r w:rsidRPr="002534C2">
        <w:rPr>
          <w:rFonts w:cs="Times New Roman"/>
          <w:i/>
          <w:iCs/>
          <w:szCs w:val="20"/>
          <w:bdr w:val="none" w:sz="0" w:space="0" w:color="auto" w:frame="1"/>
          <w:lang w:val="en-US" w:eastAsia="fr-FR"/>
        </w:rPr>
        <w:t xml:space="preserve">The </w:t>
      </w:r>
      <w:proofErr w:type="spellStart"/>
      <w:r w:rsidRPr="002534C2">
        <w:rPr>
          <w:rFonts w:cs="Times New Roman"/>
          <w:i/>
          <w:iCs/>
          <w:szCs w:val="20"/>
          <w:bdr w:val="none" w:sz="0" w:space="0" w:color="auto" w:frame="1"/>
          <w:lang w:val="en-US" w:eastAsia="fr-FR"/>
        </w:rPr>
        <w:t>Songlines</w:t>
      </w:r>
      <w:proofErr w:type="spellEnd"/>
      <w:r w:rsidRPr="002534C2">
        <w:rPr>
          <w:rFonts w:cs="Times New Roman"/>
          <w:szCs w:val="20"/>
          <w:lang w:val="en-US" w:eastAsia="fr-FR"/>
        </w:rPr>
        <w:t>, 1986), go from boom to bust. The living writers we most venerate are often the most vulnerable to long-term indifference and neglect.</w:t>
      </w:r>
    </w:p>
    <w:p w14:paraId="36E03967" w14:textId="77777777" w:rsidR="00013437" w:rsidRPr="002534C2" w:rsidRDefault="00013437" w:rsidP="002534C2">
      <w:pPr>
        <w:rPr>
          <w:rFonts w:cs="Times New Roman"/>
          <w:szCs w:val="20"/>
          <w:lang w:val="en-US" w:eastAsia="fr-FR"/>
        </w:rPr>
      </w:pPr>
      <w:r w:rsidRPr="002534C2">
        <w:rPr>
          <w:rFonts w:cs="Times New Roman"/>
          <w:szCs w:val="20"/>
          <w:lang w:val="en-US" w:eastAsia="fr-FR"/>
        </w:rPr>
        <w:t xml:space="preserve">There have also been some wonderful surprises. For years, creative writing at the University of East Anglia set the gold standard in the nurturing of new fiction. When, in 1992, the translated prose of WG </w:t>
      </w:r>
      <w:proofErr w:type="spellStart"/>
      <w:r w:rsidRPr="002534C2">
        <w:rPr>
          <w:rFonts w:cs="Times New Roman"/>
          <w:szCs w:val="20"/>
          <w:lang w:val="en-US" w:eastAsia="fr-FR"/>
        </w:rPr>
        <w:t>Sebald</w:t>
      </w:r>
      <w:proofErr w:type="spellEnd"/>
      <w:r w:rsidRPr="002534C2">
        <w:rPr>
          <w:rFonts w:cs="Times New Roman"/>
          <w:szCs w:val="20"/>
          <w:lang w:val="en-US" w:eastAsia="fr-FR"/>
        </w:rPr>
        <w:t xml:space="preserve"> burst on the scene with </w:t>
      </w:r>
      <w:r w:rsidRPr="002534C2">
        <w:rPr>
          <w:rFonts w:cs="Times New Roman"/>
          <w:i/>
          <w:iCs/>
          <w:szCs w:val="20"/>
          <w:bdr w:val="none" w:sz="0" w:space="0" w:color="auto" w:frame="1"/>
          <w:lang w:val="en-US" w:eastAsia="fr-FR"/>
        </w:rPr>
        <w:t>The Emigrants</w:t>
      </w:r>
      <w:r w:rsidRPr="002534C2">
        <w:rPr>
          <w:rFonts w:cs="Times New Roman"/>
          <w:szCs w:val="20"/>
          <w:lang w:val="en-US" w:eastAsia="fr-FR"/>
        </w:rPr>
        <w:t xml:space="preserve">, it was an irony enjoyed by “Max” himself that he had already been working in comparative obscurity in the modern languages department of UEA for some 30 years. Today, </w:t>
      </w:r>
      <w:proofErr w:type="spellStart"/>
      <w:r w:rsidRPr="002534C2">
        <w:rPr>
          <w:rFonts w:cs="Times New Roman"/>
          <w:szCs w:val="20"/>
          <w:lang w:val="en-US" w:eastAsia="fr-FR"/>
        </w:rPr>
        <w:t>Sebald’s</w:t>
      </w:r>
      <w:proofErr w:type="spellEnd"/>
      <w:r w:rsidRPr="002534C2">
        <w:rPr>
          <w:rFonts w:cs="Times New Roman"/>
          <w:szCs w:val="20"/>
          <w:lang w:val="en-US" w:eastAsia="fr-FR"/>
        </w:rPr>
        <w:t xml:space="preserve"> reputation is more universally </w:t>
      </w:r>
      <w:proofErr w:type="spellStart"/>
      <w:r w:rsidRPr="002534C2">
        <w:rPr>
          <w:rFonts w:cs="Times New Roman"/>
          <w:szCs w:val="20"/>
          <w:lang w:val="en-US" w:eastAsia="fr-FR"/>
        </w:rPr>
        <w:t>recognised</w:t>
      </w:r>
      <w:proofErr w:type="spellEnd"/>
      <w:r w:rsidRPr="002534C2">
        <w:rPr>
          <w:rFonts w:cs="Times New Roman"/>
          <w:szCs w:val="20"/>
          <w:lang w:val="en-US" w:eastAsia="fr-FR"/>
        </w:rPr>
        <w:t xml:space="preserve"> than most, if not all, of the writers who have passed through UEA.</w:t>
      </w:r>
    </w:p>
    <w:p w14:paraId="530706B9" w14:textId="77777777" w:rsidR="00013437" w:rsidRPr="002534C2" w:rsidRDefault="00013437" w:rsidP="002534C2">
      <w:pPr>
        <w:rPr>
          <w:rFonts w:cs="Times New Roman"/>
          <w:szCs w:val="20"/>
          <w:lang w:val="en-US" w:eastAsia="fr-FR"/>
        </w:rPr>
      </w:pPr>
      <w:r w:rsidRPr="002534C2">
        <w:rPr>
          <w:rFonts w:cs="Times New Roman"/>
          <w:szCs w:val="20"/>
          <w:lang w:val="en-US" w:eastAsia="fr-FR"/>
        </w:rPr>
        <w:t xml:space="preserve">Meanwhile, although the novel in English retains deep roots in Britain and the United States, its expression as a multicultural phenomenon written in English, the world’s second language, is now taking new fiction into new territory. “In contemporary literature today,” Marina Warner remarked in a recent lecture, “we are seeing the written word cross linguistic boundaries” with an increasing interest in worldwide fiction. Warner suggested that literary translation may be part of a global trend of corporate </w:t>
      </w:r>
      <w:proofErr w:type="spellStart"/>
      <w:r w:rsidRPr="002534C2">
        <w:rPr>
          <w:rFonts w:cs="Times New Roman"/>
          <w:szCs w:val="20"/>
          <w:lang w:val="en-US" w:eastAsia="fr-FR"/>
        </w:rPr>
        <w:t>homogenisation</w:t>
      </w:r>
      <w:proofErr w:type="spellEnd"/>
      <w:r w:rsidRPr="002534C2">
        <w:rPr>
          <w:rFonts w:cs="Times New Roman"/>
          <w:szCs w:val="20"/>
          <w:lang w:val="en-US" w:eastAsia="fr-FR"/>
        </w:rPr>
        <w:t>. This, she insisted, is not a problem, but a renewal: “Many forms of English are coming into being through these exchanges and crossings…”</w:t>
      </w:r>
    </w:p>
    <w:p w14:paraId="4F99CD09" w14:textId="77777777" w:rsidR="00013437" w:rsidRPr="002534C2" w:rsidRDefault="00013437" w:rsidP="002534C2">
      <w:pPr>
        <w:rPr>
          <w:rFonts w:cs="Times New Roman"/>
          <w:szCs w:val="20"/>
          <w:lang w:val="en-US" w:eastAsia="fr-FR"/>
        </w:rPr>
      </w:pPr>
      <w:r w:rsidRPr="002534C2">
        <w:rPr>
          <w:rFonts w:cs="Times New Roman"/>
          <w:szCs w:val="20"/>
          <w:lang w:val="en-US" w:eastAsia="fr-FR"/>
        </w:rPr>
        <w:t>My own prediction for the future of the novel is that, following every previous leap forward in literature through the ages, it is inconceivable that the changes in IT, communications, global capitalism and, above all, in human consciousness will not sponsor innovations to rival the modernist revolution of 1899 (</w:t>
      </w:r>
      <w:r w:rsidRPr="002534C2">
        <w:rPr>
          <w:rFonts w:cs="Times New Roman"/>
          <w:i/>
          <w:iCs/>
          <w:szCs w:val="20"/>
          <w:bdr w:val="none" w:sz="0" w:space="0" w:color="auto" w:frame="1"/>
          <w:lang w:val="en-US" w:eastAsia="fr-FR"/>
        </w:rPr>
        <w:t>Heart of Darkness</w:t>
      </w:r>
      <w:r w:rsidRPr="002534C2">
        <w:rPr>
          <w:rFonts w:cs="Times New Roman"/>
          <w:szCs w:val="20"/>
          <w:lang w:val="en-US" w:eastAsia="fr-FR"/>
        </w:rPr>
        <w:t>) to 1925 </w:t>
      </w:r>
      <w:hyperlink r:id="rId26" w:history="1">
        <w:r w:rsidRPr="002534C2">
          <w:rPr>
            <w:rFonts w:cs="Times New Roman"/>
            <w:szCs w:val="20"/>
            <w:u w:val="single"/>
            <w:bdr w:val="none" w:sz="0" w:space="0" w:color="auto" w:frame="1"/>
            <w:lang w:val="en-US" w:eastAsia="fr-FR"/>
          </w:rPr>
          <w:t>(</w:t>
        </w:r>
        <w:proofErr w:type="spellStart"/>
        <w:r w:rsidRPr="002534C2">
          <w:rPr>
            <w:rFonts w:cs="Times New Roman"/>
            <w:i/>
            <w:iCs/>
            <w:szCs w:val="20"/>
            <w:bdr w:val="none" w:sz="0" w:space="0" w:color="auto" w:frame="1"/>
            <w:lang w:val="en-US" w:eastAsia="fr-FR"/>
          </w:rPr>
          <w:t>Mrs</w:t>
        </w:r>
        <w:proofErr w:type="spellEnd"/>
        <w:r w:rsidRPr="002534C2">
          <w:rPr>
            <w:rFonts w:cs="Times New Roman"/>
            <w:i/>
            <w:iCs/>
            <w:szCs w:val="20"/>
            <w:bdr w:val="none" w:sz="0" w:space="0" w:color="auto" w:frame="1"/>
            <w:lang w:val="en-US" w:eastAsia="fr-FR"/>
          </w:rPr>
          <w:t xml:space="preserve"> Dalloway</w:t>
        </w:r>
        <w:r w:rsidRPr="002534C2">
          <w:rPr>
            <w:rFonts w:cs="Times New Roman"/>
            <w:szCs w:val="20"/>
            <w:u w:val="single"/>
            <w:bdr w:val="none" w:sz="0" w:space="0" w:color="auto" w:frame="1"/>
            <w:lang w:val="en-US" w:eastAsia="fr-FR"/>
          </w:rPr>
          <w:t>)</w:t>
        </w:r>
      </w:hyperlink>
      <w:r w:rsidRPr="002534C2">
        <w:rPr>
          <w:rFonts w:cs="Times New Roman"/>
          <w:szCs w:val="20"/>
          <w:lang w:val="en-US" w:eastAsia="fr-FR"/>
        </w:rPr>
        <w:t>.</w:t>
      </w:r>
    </w:p>
    <w:p w14:paraId="5A5BA656" w14:textId="77777777" w:rsidR="00013437" w:rsidRPr="002534C2" w:rsidRDefault="00013437" w:rsidP="002534C2">
      <w:pPr>
        <w:rPr>
          <w:rFonts w:cs="Times New Roman"/>
          <w:szCs w:val="20"/>
          <w:lang w:val="en-US" w:eastAsia="fr-FR"/>
        </w:rPr>
      </w:pPr>
      <w:r w:rsidRPr="002534C2">
        <w:rPr>
          <w:rFonts w:cs="Times New Roman"/>
          <w:szCs w:val="20"/>
          <w:lang w:val="en-US" w:eastAsia="fr-FR"/>
        </w:rPr>
        <w:t>Finally, we are left with the classics, often by dead white males, those books to which English language readers worldwide return again and again. Say what you like about my list (and thousands have merrily done so these past two years), the Anglo-American literary tradition, a source of some sublime and imperishable masterpieces, deserves to be celebrated for some astonishing achievements. Here, to provoke </w:t>
      </w:r>
      <w:r w:rsidRPr="002534C2">
        <w:rPr>
          <w:rFonts w:cs="Times New Roman"/>
          <w:i/>
          <w:iCs/>
          <w:szCs w:val="20"/>
          <w:bdr w:val="none" w:sz="0" w:space="0" w:color="auto" w:frame="1"/>
          <w:lang w:val="en-US" w:eastAsia="fr-FR"/>
        </w:rPr>
        <w:t>Observer</w:t>
      </w:r>
      <w:r w:rsidRPr="002534C2">
        <w:rPr>
          <w:rFonts w:cs="Times New Roman"/>
          <w:szCs w:val="20"/>
          <w:lang w:val="en-US" w:eastAsia="fr-FR"/>
        </w:rPr>
        <w:t> readers just one last time, is my All Time Top 10 (chosen from this series, in chronological order):</w:t>
      </w:r>
    </w:p>
    <w:p w14:paraId="090929CE" w14:textId="77777777" w:rsidR="00013437" w:rsidRPr="002534C2" w:rsidRDefault="00013437" w:rsidP="002534C2">
      <w:pPr>
        <w:ind w:firstLine="0"/>
        <w:rPr>
          <w:rFonts w:cs="Times New Roman"/>
          <w:szCs w:val="20"/>
          <w:lang w:val="en-US" w:eastAsia="fr-FR"/>
        </w:rPr>
      </w:pPr>
      <w:r w:rsidRPr="002534C2">
        <w:rPr>
          <w:rFonts w:cs="Times New Roman"/>
          <w:i/>
          <w:iCs/>
          <w:szCs w:val="20"/>
          <w:bdr w:val="none" w:sz="0" w:space="0" w:color="auto" w:frame="1"/>
          <w:lang w:val="en-US" w:eastAsia="fr-FR"/>
        </w:rPr>
        <w:t>Emma</w:t>
      </w:r>
      <w:r w:rsidRPr="002534C2">
        <w:rPr>
          <w:rFonts w:cs="Times New Roman"/>
          <w:szCs w:val="20"/>
          <w:lang w:val="en-US" w:eastAsia="fr-FR"/>
        </w:rPr>
        <w:br/>
      </w:r>
      <w:hyperlink r:id="rId27" w:history="1">
        <w:r w:rsidRPr="002534C2">
          <w:rPr>
            <w:rFonts w:cs="Times New Roman"/>
            <w:i/>
            <w:iCs/>
            <w:szCs w:val="20"/>
            <w:bdr w:val="none" w:sz="0" w:space="0" w:color="auto" w:frame="1"/>
            <w:lang w:val="en-US" w:eastAsia="fr-FR"/>
          </w:rPr>
          <w:t>Wuthering Heights</w:t>
        </w:r>
      </w:hyperlink>
      <w:r w:rsidRPr="002534C2">
        <w:rPr>
          <w:rFonts w:cs="Times New Roman"/>
          <w:szCs w:val="20"/>
          <w:lang w:val="en-US" w:eastAsia="fr-FR"/>
        </w:rPr>
        <w:br/>
      </w:r>
      <w:r w:rsidRPr="002534C2">
        <w:rPr>
          <w:rFonts w:cs="Times New Roman"/>
          <w:i/>
          <w:iCs/>
          <w:szCs w:val="20"/>
          <w:bdr w:val="none" w:sz="0" w:space="0" w:color="auto" w:frame="1"/>
          <w:lang w:val="en-US" w:eastAsia="fr-FR"/>
        </w:rPr>
        <w:t>Moby-Dick</w:t>
      </w:r>
      <w:r w:rsidRPr="002534C2">
        <w:rPr>
          <w:rFonts w:cs="Times New Roman"/>
          <w:szCs w:val="20"/>
          <w:lang w:val="en-US" w:eastAsia="fr-FR"/>
        </w:rPr>
        <w:br/>
      </w:r>
      <w:hyperlink r:id="rId28" w:history="1">
        <w:r w:rsidRPr="002534C2">
          <w:rPr>
            <w:rFonts w:cs="Times New Roman"/>
            <w:i/>
            <w:iCs/>
            <w:szCs w:val="20"/>
            <w:bdr w:val="none" w:sz="0" w:space="0" w:color="auto" w:frame="1"/>
            <w:lang w:val="en-US" w:eastAsia="fr-FR"/>
          </w:rPr>
          <w:t>Middlemarch</w:t>
        </w:r>
      </w:hyperlink>
      <w:r w:rsidRPr="002534C2">
        <w:rPr>
          <w:rFonts w:cs="Times New Roman"/>
          <w:szCs w:val="20"/>
          <w:lang w:val="en-US" w:eastAsia="fr-FR"/>
        </w:rPr>
        <w:br/>
      </w:r>
      <w:r w:rsidRPr="002534C2">
        <w:rPr>
          <w:rFonts w:cs="Times New Roman"/>
          <w:i/>
          <w:iCs/>
          <w:szCs w:val="20"/>
          <w:bdr w:val="none" w:sz="0" w:space="0" w:color="auto" w:frame="1"/>
          <w:lang w:val="en-US" w:eastAsia="fr-FR"/>
        </w:rPr>
        <w:t>The Adventures of Huckleberry Finn</w:t>
      </w:r>
      <w:r w:rsidRPr="002534C2">
        <w:rPr>
          <w:rFonts w:cs="Times New Roman"/>
          <w:szCs w:val="20"/>
          <w:lang w:val="en-US" w:eastAsia="fr-FR"/>
        </w:rPr>
        <w:br/>
      </w:r>
      <w:r w:rsidRPr="002534C2">
        <w:rPr>
          <w:rFonts w:cs="Times New Roman"/>
          <w:i/>
          <w:iCs/>
          <w:szCs w:val="20"/>
          <w:bdr w:val="none" w:sz="0" w:space="0" w:color="auto" w:frame="1"/>
          <w:lang w:val="en-US" w:eastAsia="fr-FR"/>
        </w:rPr>
        <w:t>Heart of Darkness</w:t>
      </w:r>
      <w:r w:rsidRPr="002534C2">
        <w:rPr>
          <w:rFonts w:cs="Times New Roman"/>
          <w:szCs w:val="20"/>
          <w:lang w:val="en-US" w:eastAsia="fr-FR"/>
        </w:rPr>
        <w:br/>
      </w:r>
      <w:hyperlink r:id="rId29" w:history="1">
        <w:r w:rsidRPr="002534C2">
          <w:rPr>
            <w:rFonts w:cs="Times New Roman"/>
            <w:i/>
            <w:iCs/>
            <w:szCs w:val="20"/>
            <w:bdr w:val="none" w:sz="0" w:space="0" w:color="auto" w:frame="1"/>
            <w:lang w:val="en-US" w:eastAsia="fr-FR"/>
          </w:rPr>
          <w:t>The Rainbow</w:t>
        </w:r>
      </w:hyperlink>
      <w:r w:rsidRPr="002534C2">
        <w:rPr>
          <w:rFonts w:cs="Times New Roman"/>
          <w:szCs w:val="20"/>
          <w:lang w:val="en-US" w:eastAsia="fr-FR"/>
        </w:rPr>
        <w:br/>
      </w:r>
      <w:hyperlink r:id="rId30" w:history="1">
        <w:r w:rsidRPr="002534C2">
          <w:rPr>
            <w:rFonts w:cs="Times New Roman"/>
            <w:i/>
            <w:iCs/>
            <w:szCs w:val="20"/>
            <w:bdr w:val="none" w:sz="0" w:space="0" w:color="auto" w:frame="1"/>
            <w:lang w:val="en-US" w:eastAsia="fr-FR"/>
          </w:rPr>
          <w:t>Ulysses</w:t>
        </w:r>
      </w:hyperlink>
      <w:r w:rsidRPr="002534C2">
        <w:rPr>
          <w:rFonts w:cs="Times New Roman"/>
          <w:szCs w:val="20"/>
          <w:lang w:val="en-US" w:eastAsia="fr-FR"/>
        </w:rPr>
        <w:br/>
      </w:r>
      <w:proofErr w:type="spellStart"/>
      <w:r w:rsidRPr="002534C2">
        <w:rPr>
          <w:rFonts w:cs="Times New Roman"/>
          <w:i/>
          <w:iCs/>
          <w:szCs w:val="20"/>
          <w:bdr w:val="none" w:sz="0" w:space="0" w:color="auto" w:frame="1"/>
          <w:lang w:val="en-US" w:eastAsia="fr-FR"/>
        </w:rPr>
        <w:t>Mrs</w:t>
      </w:r>
      <w:proofErr w:type="spellEnd"/>
      <w:r w:rsidRPr="002534C2">
        <w:rPr>
          <w:rFonts w:cs="Times New Roman"/>
          <w:i/>
          <w:iCs/>
          <w:szCs w:val="20"/>
          <w:bdr w:val="none" w:sz="0" w:space="0" w:color="auto" w:frame="1"/>
          <w:lang w:val="en-US" w:eastAsia="fr-FR"/>
        </w:rPr>
        <w:t xml:space="preserve"> Dalloway</w:t>
      </w:r>
      <w:r w:rsidRPr="002534C2">
        <w:rPr>
          <w:rFonts w:cs="Times New Roman"/>
          <w:szCs w:val="20"/>
          <w:lang w:val="en-US" w:eastAsia="fr-FR"/>
        </w:rPr>
        <w:br/>
      </w:r>
      <w:hyperlink r:id="rId31" w:history="1">
        <w:r w:rsidRPr="002534C2">
          <w:rPr>
            <w:rFonts w:cs="Times New Roman"/>
            <w:i/>
            <w:iCs/>
            <w:szCs w:val="20"/>
            <w:bdr w:val="none" w:sz="0" w:space="0" w:color="auto" w:frame="1"/>
            <w:lang w:val="en-US" w:eastAsia="fr-FR"/>
          </w:rPr>
          <w:t>The Great Gatsby</w:t>
        </w:r>
      </w:hyperlink>
    </w:p>
    <w:p w14:paraId="3F958147" w14:textId="77777777" w:rsidR="00013437" w:rsidRPr="002534C2" w:rsidRDefault="00013437" w:rsidP="002534C2">
      <w:pPr>
        <w:rPr>
          <w:rFonts w:cs="Times New Roman"/>
          <w:szCs w:val="20"/>
          <w:lang w:val="en-US" w:eastAsia="fr-FR"/>
        </w:rPr>
      </w:pPr>
      <w:r w:rsidRPr="002534C2">
        <w:rPr>
          <w:rFonts w:cs="Times New Roman"/>
          <w:szCs w:val="20"/>
          <w:lang w:val="en-US" w:eastAsia="fr-FR"/>
        </w:rPr>
        <w:t xml:space="preserve">You pays </w:t>
      </w:r>
      <w:proofErr w:type="spellStart"/>
      <w:r w:rsidRPr="002534C2">
        <w:rPr>
          <w:rFonts w:cs="Times New Roman"/>
          <w:szCs w:val="20"/>
          <w:lang w:val="en-US" w:eastAsia="fr-FR"/>
        </w:rPr>
        <w:t>yer</w:t>
      </w:r>
      <w:proofErr w:type="spellEnd"/>
      <w:r w:rsidRPr="002534C2">
        <w:rPr>
          <w:rFonts w:cs="Times New Roman"/>
          <w:szCs w:val="20"/>
          <w:lang w:val="en-US" w:eastAsia="fr-FR"/>
        </w:rPr>
        <w:t xml:space="preserve"> money, and you takes </w:t>
      </w:r>
      <w:proofErr w:type="spellStart"/>
      <w:r w:rsidRPr="002534C2">
        <w:rPr>
          <w:rFonts w:cs="Times New Roman"/>
          <w:szCs w:val="20"/>
          <w:lang w:val="en-US" w:eastAsia="fr-FR"/>
        </w:rPr>
        <w:t>yer</w:t>
      </w:r>
      <w:proofErr w:type="spellEnd"/>
      <w:r w:rsidRPr="002534C2">
        <w:rPr>
          <w:rFonts w:cs="Times New Roman"/>
          <w:szCs w:val="20"/>
          <w:lang w:val="en-US" w:eastAsia="fr-FR"/>
        </w:rPr>
        <w:t xml:space="preserve"> choice.</w:t>
      </w:r>
    </w:p>
    <w:p w14:paraId="658D5888" w14:textId="77777777" w:rsidR="00F16736" w:rsidRPr="002534C2" w:rsidRDefault="000208E6" w:rsidP="002534C2">
      <w:pPr>
        <w:rPr>
          <w:rFonts w:cs="Times New Roman"/>
          <w:szCs w:val="20"/>
        </w:rPr>
      </w:pPr>
    </w:p>
    <w:sectPr w:rsidR="00F16736" w:rsidRPr="002534C2" w:rsidSect="002534C2">
      <w:pgSz w:w="11900" w:h="16840"/>
      <w:pgMar w:top="56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88E"/>
    <w:multiLevelType w:val="multilevel"/>
    <w:tmpl w:val="F920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B445B"/>
    <w:multiLevelType w:val="multilevel"/>
    <w:tmpl w:val="383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96432">
    <w:abstractNumId w:val="0"/>
  </w:num>
  <w:num w:numId="2" w16cid:durableId="116667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37"/>
    <w:rsid w:val="00013437"/>
    <w:rsid w:val="000208E6"/>
    <w:rsid w:val="001845F2"/>
    <w:rsid w:val="002534C2"/>
    <w:rsid w:val="0068511E"/>
    <w:rsid w:val="006F338C"/>
    <w:rsid w:val="00745ED1"/>
    <w:rsid w:val="008D3DD8"/>
    <w:rsid w:val="0090484B"/>
    <w:rsid w:val="00994575"/>
    <w:rsid w:val="00C106EA"/>
    <w:rsid w:val="00C430B1"/>
    <w:rsid w:val="00C80393"/>
    <w:rsid w:val="00D42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BB22"/>
  <w14:defaultImageDpi w14:val="32767"/>
  <w15:chartTrackingRefBased/>
  <w15:docId w15:val="{4F093D9C-8CA3-AF4D-B547-BC9A4F7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34C2"/>
    <w:pPr>
      <w:ind w:firstLine="284"/>
    </w:pPr>
    <w:rPr>
      <w:rFonts w:ascii="Times New Roman" w:hAnsi="Times New Roman"/>
      <w:sz w:val="20"/>
      <w:lang w:val="en-GB"/>
    </w:rPr>
  </w:style>
  <w:style w:type="paragraph" w:styleId="Titre1">
    <w:name w:val="heading 1"/>
    <w:basedOn w:val="Normal"/>
    <w:link w:val="Titre1Car"/>
    <w:uiPriority w:val="9"/>
    <w:qFormat/>
    <w:rsid w:val="00013437"/>
    <w:pPr>
      <w:spacing w:before="100" w:beforeAutospacing="1" w:after="100" w:afterAutospacing="1"/>
      <w:ind w:firstLine="0"/>
      <w:outlineLvl w:val="0"/>
    </w:pPr>
    <w:rPr>
      <w:rFonts w:eastAsia="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06EA"/>
    <w:rPr>
      <w:rFonts w:ascii="Times New Roman" w:hAnsi="Times New Roman"/>
      <w:b/>
      <w:bCs/>
      <w:caps w:val="0"/>
      <w:smallCaps w:val="0"/>
      <w:strike w:val="0"/>
      <w:dstrike w:val="0"/>
      <w:vanish w:val="0"/>
      <w:sz w:val="24"/>
      <w:vertAlign w:val="baseline"/>
    </w:rPr>
  </w:style>
  <w:style w:type="character" w:customStyle="1" w:styleId="Titre1Car">
    <w:name w:val="Titre 1 Car"/>
    <w:basedOn w:val="Policepardfaut"/>
    <w:link w:val="Titre1"/>
    <w:uiPriority w:val="9"/>
    <w:rsid w:val="0001343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13437"/>
    <w:pPr>
      <w:spacing w:before="100" w:beforeAutospacing="1" w:after="100" w:afterAutospacing="1"/>
      <w:ind w:firstLine="0"/>
    </w:pPr>
    <w:rPr>
      <w:rFonts w:eastAsia="Times New Roman" w:cs="Times New Roman"/>
      <w:lang w:val="fr-FR" w:eastAsia="fr-FR"/>
    </w:rPr>
  </w:style>
  <w:style w:type="character" w:styleId="Lienhypertexte">
    <w:name w:val="Hyperlink"/>
    <w:basedOn w:val="Policepardfaut"/>
    <w:uiPriority w:val="99"/>
    <w:semiHidden/>
    <w:unhideWhenUsed/>
    <w:rsid w:val="00013437"/>
    <w:rPr>
      <w:color w:val="0000FF"/>
      <w:u w:val="single"/>
    </w:rPr>
  </w:style>
  <w:style w:type="character" w:customStyle="1" w:styleId="dcr-1f2y4fi">
    <w:name w:val="dcr-1f2y4fi"/>
    <w:basedOn w:val="Policepardfaut"/>
    <w:rsid w:val="00013437"/>
  </w:style>
  <w:style w:type="paragraph" w:styleId="AdresseHTML">
    <w:name w:val="HTML Address"/>
    <w:basedOn w:val="Normal"/>
    <w:link w:val="AdresseHTMLCar"/>
    <w:uiPriority w:val="99"/>
    <w:semiHidden/>
    <w:unhideWhenUsed/>
    <w:rsid w:val="00013437"/>
    <w:pPr>
      <w:ind w:firstLine="0"/>
    </w:pPr>
    <w:rPr>
      <w:rFonts w:eastAsia="Times New Roman" w:cs="Times New Roman"/>
      <w:i/>
      <w:iCs/>
      <w:lang w:val="fr-FR" w:eastAsia="fr-FR"/>
    </w:rPr>
  </w:style>
  <w:style w:type="character" w:customStyle="1" w:styleId="AdresseHTMLCar">
    <w:name w:val="Adresse HTML Car"/>
    <w:basedOn w:val="Policepardfaut"/>
    <w:link w:val="AdresseHTML"/>
    <w:uiPriority w:val="99"/>
    <w:semiHidden/>
    <w:rsid w:val="00013437"/>
    <w:rPr>
      <w:rFonts w:ascii="Times New Roman" w:eastAsia="Times New Roman" w:hAnsi="Times New Roman" w:cs="Times New Roman"/>
      <w:i/>
      <w:iCs/>
      <w:lang w:eastAsia="fr-FR"/>
    </w:rPr>
  </w:style>
  <w:style w:type="paragraph" w:customStyle="1" w:styleId="dcr-i43ppq">
    <w:name w:val="dcr-i43ppq"/>
    <w:basedOn w:val="Normal"/>
    <w:rsid w:val="00013437"/>
    <w:pPr>
      <w:spacing w:before="100" w:beforeAutospacing="1" w:after="100" w:afterAutospacing="1"/>
      <w:ind w:firstLine="0"/>
    </w:pPr>
    <w:rPr>
      <w:rFonts w:eastAsia="Times New Roman" w:cs="Times New Roman"/>
      <w:lang w:val="fr-FR" w:eastAsia="fr-FR"/>
    </w:rPr>
  </w:style>
  <w:style w:type="paragraph" w:customStyle="1" w:styleId="dcr-eu20cu">
    <w:name w:val="dcr-eu20cu"/>
    <w:basedOn w:val="Normal"/>
    <w:rsid w:val="00013437"/>
    <w:pPr>
      <w:spacing w:before="100" w:beforeAutospacing="1" w:after="100" w:afterAutospacing="1"/>
      <w:ind w:firstLine="0"/>
    </w:pPr>
    <w:rPr>
      <w:rFonts w:eastAsia="Times New Roman" w:cs="Times New Roman"/>
      <w:lang w:val="fr-FR" w:eastAsia="fr-FR"/>
    </w:rPr>
  </w:style>
  <w:style w:type="character" w:customStyle="1" w:styleId="dcr-1jnp7wy">
    <w:name w:val="dcr-1jnp7wy"/>
    <w:basedOn w:val="Policepardfaut"/>
    <w:rsid w:val="00013437"/>
  </w:style>
  <w:style w:type="character" w:customStyle="1" w:styleId="dcr-eu20cu1">
    <w:name w:val="dcr-eu20cu1"/>
    <w:basedOn w:val="Policepardfaut"/>
    <w:rsid w:val="00013437"/>
  </w:style>
  <w:style w:type="character" w:customStyle="1" w:styleId="apple-converted-space">
    <w:name w:val="apple-converted-space"/>
    <w:basedOn w:val="Policepardfaut"/>
    <w:rsid w:val="00013437"/>
  </w:style>
  <w:style w:type="character" w:styleId="Accentuation">
    <w:name w:val="Emphasis"/>
    <w:basedOn w:val="Policepardfaut"/>
    <w:uiPriority w:val="20"/>
    <w:qFormat/>
    <w:rsid w:val="00013437"/>
    <w:rPr>
      <w:i/>
      <w:iCs/>
    </w:rPr>
  </w:style>
  <w:style w:type="paragraph" w:styleId="Titre">
    <w:name w:val="Title"/>
    <w:basedOn w:val="Normal"/>
    <w:next w:val="Normal"/>
    <w:link w:val="TitreCar"/>
    <w:uiPriority w:val="10"/>
    <w:qFormat/>
    <w:rsid w:val="002534C2"/>
    <w:pPr>
      <w:ind w:firstLine="0"/>
      <w:contextualSpacing/>
      <w:jc w:val="center"/>
    </w:pPr>
    <w:rPr>
      <w:rFonts w:eastAsiaTheme="majorEastAsia" w:cstheme="majorBidi"/>
      <w:b/>
      <w:spacing w:val="-10"/>
      <w:kern w:val="28"/>
      <w:sz w:val="24"/>
      <w:szCs w:val="56"/>
    </w:rPr>
  </w:style>
  <w:style w:type="character" w:customStyle="1" w:styleId="TitreCar">
    <w:name w:val="Titre Car"/>
    <w:basedOn w:val="Policepardfaut"/>
    <w:link w:val="Titre"/>
    <w:uiPriority w:val="10"/>
    <w:rsid w:val="002534C2"/>
    <w:rPr>
      <w:rFonts w:ascii="Times New Roman" w:eastAsiaTheme="majorEastAsia" w:hAnsi="Times New Roman" w:cstheme="majorBidi"/>
      <w:b/>
      <w:spacing w:val="-10"/>
      <w:kern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3378">
      <w:bodyDiv w:val="1"/>
      <w:marLeft w:val="0"/>
      <w:marRight w:val="0"/>
      <w:marTop w:val="0"/>
      <w:marBottom w:val="0"/>
      <w:divBdr>
        <w:top w:val="none" w:sz="0" w:space="0" w:color="auto"/>
        <w:left w:val="none" w:sz="0" w:space="0" w:color="auto"/>
        <w:bottom w:val="none" w:sz="0" w:space="0" w:color="auto"/>
        <w:right w:val="none" w:sz="0" w:space="0" w:color="auto"/>
      </w:divBdr>
      <w:divsChild>
        <w:div w:id="98109504">
          <w:marLeft w:val="0"/>
          <w:marRight w:val="0"/>
          <w:marTop w:val="0"/>
          <w:marBottom w:val="0"/>
          <w:divBdr>
            <w:top w:val="none" w:sz="0" w:space="0" w:color="auto"/>
            <w:left w:val="none" w:sz="0" w:space="0" w:color="auto"/>
            <w:bottom w:val="none" w:sz="0" w:space="0" w:color="auto"/>
            <w:right w:val="none" w:sz="0" w:space="0" w:color="auto"/>
          </w:divBdr>
          <w:divsChild>
            <w:div w:id="1412509196">
              <w:marLeft w:val="0"/>
              <w:marRight w:val="0"/>
              <w:marTop w:val="0"/>
              <w:marBottom w:val="0"/>
              <w:divBdr>
                <w:top w:val="none" w:sz="0" w:space="0" w:color="auto"/>
                <w:left w:val="none" w:sz="0" w:space="0" w:color="auto"/>
                <w:bottom w:val="none" w:sz="0" w:space="0" w:color="auto"/>
                <w:right w:val="none" w:sz="0" w:space="0" w:color="auto"/>
              </w:divBdr>
              <w:divsChild>
                <w:div w:id="12457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2840">
          <w:marLeft w:val="0"/>
          <w:marRight w:val="0"/>
          <w:marTop w:val="0"/>
          <w:marBottom w:val="0"/>
          <w:divBdr>
            <w:top w:val="none" w:sz="0" w:space="0" w:color="auto"/>
            <w:left w:val="none" w:sz="0" w:space="0" w:color="auto"/>
            <w:bottom w:val="none" w:sz="0" w:space="0" w:color="auto"/>
            <w:right w:val="none" w:sz="0" w:space="0" w:color="auto"/>
          </w:divBdr>
          <w:divsChild>
            <w:div w:id="1316953479">
              <w:marLeft w:val="0"/>
              <w:marRight w:val="0"/>
              <w:marTop w:val="0"/>
              <w:marBottom w:val="180"/>
              <w:divBdr>
                <w:top w:val="none" w:sz="0" w:space="0" w:color="auto"/>
                <w:left w:val="none" w:sz="0" w:space="0" w:color="auto"/>
                <w:bottom w:val="none" w:sz="0" w:space="0" w:color="auto"/>
                <w:right w:val="none" w:sz="0" w:space="0" w:color="auto"/>
              </w:divBdr>
            </w:div>
          </w:divsChild>
        </w:div>
        <w:div w:id="1918248941">
          <w:marLeft w:val="0"/>
          <w:marRight w:val="0"/>
          <w:marTop w:val="0"/>
          <w:marBottom w:val="0"/>
          <w:divBdr>
            <w:top w:val="none" w:sz="0" w:space="0" w:color="auto"/>
            <w:left w:val="none" w:sz="0" w:space="0" w:color="auto"/>
            <w:bottom w:val="none" w:sz="0" w:space="0" w:color="auto"/>
            <w:right w:val="none" w:sz="0" w:space="0" w:color="auto"/>
          </w:divBdr>
          <w:divsChild>
            <w:div w:id="42102883">
              <w:marLeft w:val="0"/>
              <w:marRight w:val="0"/>
              <w:marTop w:val="0"/>
              <w:marBottom w:val="0"/>
              <w:divBdr>
                <w:top w:val="none" w:sz="0" w:space="0" w:color="auto"/>
                <w:left w:val="none" w:sz="0" w:space="0" w:color="auto"/>
                <w:bottom w:val="none" w:sz="0" w:space="0" w:color="auto"/>
                <w:right w:val="none" w:sz="0" w:space="0" w:color="auto"/>
              </w:divBdr>
              <w:divsChild>
                <w:div w:id="171187245">
                  <w:marLeft w:val="0"/>
                  <w:marRight w:val="0"/>
                  <w:marTop w:val="0"/>
                  <w:marBottom w:val="0"/>
                  <w:divBdr>
                    <w:top w:val="none" w:sz="0" w:space="0" w:color="auto"/>
                    <w:left w:val="none" w:sz="0" w:space="0" w:color="auto"/>
                    <w:bottom w:val="none" w:sz="0" w:space="0" w:color="auto"/>
                    <w:right w:val="none" w:sz="0" w:space="0" w:color="auto"/>
                  </w:divBdr>
                  <w:divsChild>
                    <w:div w:id="13605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5258">
              <w:marLeft w:val="0"/>
              <w:marRight w:val="0"/>
              <w:marTop w:val="0"/>
              <w:marBottom w:val="0"/>
              <w:divBdr>
                <w:top w:val="none" w:sz="0" w:space="0" w:color="auto"/>
                <w:left w:val="none" w:sz="0" w:space="0" w:color="auto"/>
                <w:bottom w:val="none" w:sz="0" w:space="0" w:color="auto"/>
                <w:right w:val="none" w:sz="0" w:space="0" w:color="auto"/>
              </w:divBdr>
              <w:divsChild>
                <w:div w:id="2026243127">
                  <w:marLeft w:val="0"/>
                  <w:marRight w:val="0"/>
                  <w:marTop w:val="0"/>
                  <w:marBottom w:val="0"/>
                  <w:divBdr>
                    <w:top w:val="none" w:sz="0" w:space="0" w:color="auto"/>
                    <w:left w:val="none" w:sz="0" w:space="0" w:color="auto"/>
                    <w:bottom w:val="none" w:sz="0" w:space="0" w:color="auto"/>
                    <w:right w:val="none" w:sz="0" w:space="0" w:color="auto"/>
                  </w:divBdr>
                  <w:divsChild>
                    <w:div w:id="19599194">
                      <w:marLeft w:val="0"/>
                      <w:marRight w:val="0"/>
                      <w:marTop w:val="0"/>
                      <w:marBottom w:val="0"/>
                      <w:divBdr>
                        <w:top w:val="none" w:sz="0" w:space="0" w:color="auto"/>
                        <w:left w:val="none" w:sz="0" w:space="0" w:color="auto"/>
                        <w:bottom w:val="none" w:sz="0" w:space="0" w:color="auto"/>
                        <w:right w:val="none" w:sz="0" w:space="0" w:color="auto"/>
                      </w:divBdr>
                      <w:divsChild>
                        <w:div w:id="794520706">
                          <w:marLeft w:val="0"/>
                          <w:marRight w:val="0"/>
                          <w:marTop w:val="0"/>
                          <w:marBottom w:val="0"/>
                          <w:divBdr>
                            <w:top w:val="none" w:sz="0" w:space="0" w:color="auto"/>
                            <w:left w:val="none" w:sz="0" w:space="0" w:color="auto"/>
                            <w:bottom w:val="none" w:sz="0" w:space="0" w:color="auto"/>
                            <w:right w:val="none" w:sz="0" w:space="0" w:color="auto"/>
                          </w:divBdr>
                          <w:divsChild>
                            <w:div w:id="1055664240">
                              <w:marLeft w:val="0"/>
                              <w:marRight w:val="150"/>
                              <w:marTop w:val="90"/>
                              <w:marBottom w:val="180"/>
                              <w:divBdr>
                                <w:top w:val="none" w:sz="0" w:space="0" w:color="auto"/>
                                <w:left w:val="none" w:sz="0" w:space="0" w:color="auto"/>
                                <w:bottom w:val="none" w:sz="0" w:space="0" w:color="auto"/>
                                <w:right w:val="none" w:sz="0" w:space="0" w:color="auto"/>
                              </w:divBdr>
                            </w:div>
                            <w:div w:id="1277441940">
                              <w:marLeft w:val="0"/>
                              <w:marRight w:val="0"/>
                              <w:marTop w:val="0"/>
                              <w:marBottom w:val="0"/>
                              <w:divBdr>
                                <w:top w:val="none" w:sz="0" w:space="0" w:color="auto"/>
                                <w:left w:val="none" w:sz="0" w:space="0" w:color="auto"/>
                                <w:bottom w:val="none" w:sz="0" w:space="0" w:color="auto"/>
                                <w:right w:val="none" w:sz="0" w:space="0" w:color="auto"/>
                              </w:divBdr>
                              <w:divsChild>
                                <w:div w:id="1636257265">
                                  <w:marLeft w:val="0"/>
                                  <w:marRight w:val="0"/>
                                  <w:marTop w:val="0"/>
                                  <w:marBottom w:val="0"/>
                                  <w:divBdr>
                                    <w:top w:val="none" w:sz="0" w:space="0" w:color="auto"/>
                                    <w:left w:val="none" w:sz="0" w:space="0" w:color="auto"/>
                                    <w:bottom w:val="none" w:sz="0" w:space="0" w:color="auto"/>
                                    <w:right w:val="none" w:sz="0" w:space="0" w:color="auto"/>
                                  </w:divBdr>
                                </w:div>
                                <w:div w:id="1172572906">
                                  <w:marLeft w:val="0"/>
                                  <w:marRight w:val="0"/>
                                  <w:marTop w:val="0"/>
                                  <w:marBottom w:val="90"/>
                                  <w:divBdr>
                                    <w:top w:val="none" w:sz="0" w:space="0" w:color="auto"/>
                                    <w:left w:val="none" w:sz="0" w:space="0" w:color="auto"/>
                                    <w:bottom w:val="none" w:sz="0" w:space="0" w:color="auto"/>
                                    <w:right w:val="none" w:sz="0" w:space="0" w:color="auto"/>
                                  </w:divBdr>
                                  <w:divsChild>
                                    <w:div w:id="8913833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20227432">
                          <w:marLeft w:val="0"/>
                          <w:marRight w:val="0"/>
                          <w:marTop w:val="0"/>
                          <w:marBottom w:val="90"/>
                          <w:divBdr>
                            <w:top w:val="none" w:sz="0" w:space="0" w:color="auto"/>
                            <w:left w:val="none" w:sz="0" w:space="0" w:color="auto"/>
                            <w:bottom w:val="none" w:sz="0" w:space="0" w:color="auto"/>
                            <w:right w:val="none" w:sz="0" w:space="0" w:color="auto"/>
                          </w:divBdr>
                          <w:divsChild>
                            <w:div w:id="542906684">
                              <w:marLeft w:val="0"/>
                              <w:marRight w:val="0"/>
                              <w:marTop w:val="0"/>
                              <w:marBottom w:val="0"/>
                              <w:divBdr>
                                <w:top w:val="single" w:sz="6" w:space="5" w:color="DCDCDC"/>
                                <w:left w:val="none" w:sz="0" w:space="0" w:color="auto"/>
                                <w:bottom w:val="none" w:sz="0" w:space="0" w:color="auto"/>
                                <w:right w:val="none" w:sz="0" w:space="0" w:color="auto"/>
                              </w:divBdr>
                            </w:div>
                            <w:div w:id="749037358">
                              <w:marLeft w:val="0"/>
                              <w:marRight w:val="0"/>
                              <w:marTop w:val="0"/>
                              <w:marBottom w:val="0"/>
                              <w:divBdr>
                                <w:top w:val="single" w:sz="6" w:space="0" w:color="DCDCDC"/>
                                <w:left w:val="none" w:sz="0" w:space="0" w:color="auto"/>
                                <w:bottom w:val="none" w:sz="0" w:space="0" w:color="auto"/>
                                <w:right w:val="none" w:sz="0" w:space="0" w:color="auto"/>
                              </w:divBdr>
                              <w:divsChild>
                                <w:div w:id="600530752">
                                  <w:marLeft w:val="0"/>
                                  <w:marRight w:val="0"/>
                                  <w:marTop w:val="0"/>
                                  <w:marBottom w:val="0"/>
                                  <w:divBdr>
                                    <w:top w:val="none" w:sz="0" w:space="0" w:color="auto"/>
                                    <w:left w:val="none" w:sz="0" w:space="0" w:color="auto"/>
                                    <w:bottom w:val="none" w:sz="0" w:space="0" w:color="auto"/>
                                    <w:right w:val="none" w:sz="0" w:space="0" w:color="auto"/>
                                  </w:divBdr>
                                  <w:divsChild>
                                    <w:div w:id="363487113">
                                      <w:marLeft w:val="0"/>
                                      <w:marRight w:val="0"/>
                                      <w:marTop w:val="0"/>
                                      <w:marBottom w:val="0"/>
                                      <w:divBdr>
                                        <w:top w:val="none" w:sz="0" w:space="0" w:color="auto"/>
                                        <w:left w:val="none" w:sz="0" w:space="0" w:color="auto"/>
                                        <w:bottom w:val="none" w:sz="0" w:space="0" w:color="auto"/>
                                        <w:right w:val="none" w:sz="0" w:space="0" w:color="auto"/>
                                      </w:divBdr>
                                      <w:divsChild>
                                        <w:div w:id="51932931">
                                          <w:marLeft w:val="0"/>
                                          <w:marRight w:val="0"/>
                                          <w:marTop w:val="0"/>
                                          <w:marBottom w:val="0"/>
                                          <w:divBdr>
                                            <w:top w:val="none" w:sz="0" w:space="0" w:color="auto"/>
                                            <w:left w:val="none" w:sz="0" w:space="0" w:color="auto"/>
                                            <w:bottom w:val="none" w:sz="0" w:space="0" w:color="auto"/>
                                            <w:right w:val="none" w:sz="0" w:space="0" w:color="auto"/>
                                          </w:divBdr>
                                        </w:div>
                                        <w:div w:id="1093168166">
                                          <w:marLeft w:val="0"/>
                                          <w:marRight w:val="0"/>
                                          <w:marTop w:val="0"/>
                                          <w:marBottom w:val="0"/>
                                          <w:divBdr>
                                            <w:top w:val="none" w:sz="0" w:space="0" w:color="auto"/>
                                            <w:left w:val="none" w:sz="0" w:space="0" w:color="auto"/>
                                            <w:bottom w:val="none" w:sz="0" w:space="0" w:color="auto"/>
                                            <w:right w:val="none" w:sz="0" w:space="0" w:color="auto"/>
                                          </w:divBdr>
                                          <w:divsChild>
                                            <w:div w:id="680284221">
                                              <w:marLeft w:val="0"/>
                                              <w:marRight w:val="0"/>
                                              <w:marTop w:val="0"/>
                                              <w:marBottom w:val="0"/>
                                              <w:divBdr>
                                                <w:top w:val="none" w:sz="0" w:space="0" w:color="auto"/>
                                                <w:left w:val="none" w:sz="0" w:space="0" w:color="auto"/>
                                                <w:bottom w:val="none" w:sz="0" w:space="0" w:color="auto"/>
                                                <w:right w:val="none" w:sz="0" w:space="0" w:color="auto"/>
                                              </w:divBdr>
                                              <w:divsChild>
                                                <w:div w:id="1667131343">
                                                  <w:marLeft w:val="0"/>
                                                  <w:marRight w:val="0"/>
                                                  <w:marTop w:val="0"/>
                                                  <w:marBottom w:val="0"/>
                                                  <w:divBdr>
                                                    <w:top w:val="none" w:sz="0" w:space="0" w:color="auto"/>
                                                    <w:left w:val="none" w:sz="0" w:space="0" w:color="auto"/>
                                                    <w:bottom w:val="none" w:sz="0" w:space="0" w:color="auto"/>
                                                    <w:right w:val="none" w:sz="0" w:space="0" w:color="auto"/>
                                                  </w:divBdr>
                                                  <w:divsChild>
                                                    <w:div w:id="1881362206">
                                                      <w:marLeft w:val="0"/>
                                                      <w:marRight w:val="0"/>
                                                      <w:marTop w:val="0"/>
                                                      <w:marBottom w:val="0"/>
                                                      <w:divBdr>
                                                        <w:top w:val="none" w:sz="0" w:space="0" w:color="auto"/>
                                                        <w:left w:val="none" w:sz="0" w:space="0" w:color="auto"/>
                                                        <w:bottom w:val="none" w:sz="0" w:space="0" w:color="auto"/>
                                                        <w:right w:val="none" w:sz="0" w:space="0" w:color="auto"/>
                                                      </w:divBdr>
                                                      <w:divsChild>
                                                        <w:div w:id="1645230756">
                                                          <w:marLeft w:val="0"/>
                                                          <w:marRight w:val="0"/>
                                                          <w:marTop w:val="0"/>
                                                          <w:marBottom w:val="0"/>
                                                          <w:divBdr>
                                                            <w:top w:val="none" w:sz="0" w:space="0" w:color="auto"/>
                                                            <w:left w:val="none" w:sz="0" w:space="0" w:color="auto"/>
                                                            <w:bottom w:val="none" w:sz="0" w:space="0" w:color="auto"/>
                                                            <w:right w:val="none" w:sz="0" w:space="0" w:color="auto"/>
                                                          </w:divBdr>
                                                        </w:div>
                                                        <w:div w:id="560864933">
                                                          <w:marLeft w:val="0"/>
                                                          <w:marRight w:val="0"/>
                                                          <w:marTop w:val="0"/>
                                                          <w:marBottom w:val="0"/>
                                                          <w:divBdr>
                                                            <w:top w:val="none" w:sz="0" w:space="0" w:color="auto"/>
                                                            <w:left w:val="none" w:sz="0" w:space="0" w:color="auto"/>
                                                            <w:bottom w:val="none" w:sz="0" w:space="0" w:color="auto"/>
                                                            <w:right w:val="none" w:sz="0" w:space="0" w:color="auto"/>
                                                          </w:divBdr>
                                                        </w:div>
                                                        <w:div w:id="32511050">
                                                          <w:marLeft w:val="300"/>
                                                          <w:marRight w:val="-5970"/>
                                                          <w:marTop w:val="60"/>
                                                          <w:marBottom w:val="0"/>
                                                          <w:divBdr>
                                                            <w:top w:val="none" w:sz="0" w:space="0" w:color="auto"/>
                                                            <w:left w:val="none" w:sz="0" w:space="0" w:color="auto"/>
                                                            <w:bottom w:val="none" w:sz="0" w:space="0" w:color="auto"/>
                                                            <w:right w:val="none" w:sz="0" w:space="0" w:color="auto"/>
                                                          </w:divBdr>
                                                          <w:divsChild>
                                                            <w:div w:id="573054122">
                                                              <w:marLeft w:val="0"/>
                                                              <w:marRight w:val="0"/>
                                                              <w:marTop w:val="0"/>
                                                              <w:marBottom w:val="0"/>
                                                              <w:divBdr>
                                                                <w:top w:val="single" w:sz="6" w:space="0" w:color="DCDCDC"/>
                                                                <w:left w:val="none" w:sz="0" w:space="6" w:color="auto"/>
                                                                <w:bottom w:val="none" w:sz="0" w:space="0" w:color="auto"/>
                                                                <w:right w:val="none" w:sz="0" w:space="6" w:color="auto"/>
                                                              </w:divBdr>
                                                            </w:div>
                                                            <w:div w:id="937833178">
                                                              <w:marLeft w:val="0"/>
                                                              <w:marRight w:val="0"/>
                                                              <w:marTop w:val="0"/>
                                                              <w:marBottom w:val="0"/>
                                                              <w:divBdr>
                                                                <w:top w:val="none" w:sz="0" w:space="0" w:color="auto"/>
                                                                <w:left w:val="none" w:sz="0" w:space="0" w:color="auto"/>
                                                                <w:bottom w:val="none" w:sz="0" w:space="0" w:color="auto"/>
                                                                <w:right w:val="none" w:sz="0" w:space="0" w:color="auto"/>
                                                              </w:divBdr>
                                                            </w:div>
                                                            <w:div w:id="1759211831">
                                                              <w:marLeft w:val="0"/>
                                                              <w:marRight w:val="0"/>
                                                              <w:marTop w:val="0"/>
                                                              <w:marBottom w:val="0"/>
                                                              <w:divBdr>
                                                                <w:top w:val="none" w:sz="0" w:space="0" w:color="auto"/>
                                                                <w:left w:val="none" w:sz="0" w:space="0" w:color="auto"/>
                                                                <w:bottom w:val="none" w:sz="0" w:space="0" w:color="auto"/>
                                                                <w:right w:val="none" w:sz="0" w:space="0" w:color="auto"/>
                                                              </w:divBdr>
                                                            </w:div>
                                                            <w:div w:id="271785466">
                                                              <w:marLeft w:val="300"/>
                                                              <w:marRight w:val="-5970"/>
                                                              <w:marTop w:val="60"/>
                                                              <w:marBottom w:val="0"/>
                                                              <w:divBdr>
                                                                <w:top w:val="none" w:sz="0" w:space="0" w:color="auto"/>
                                                                <w:left w:val="none" w:sz="0" w:space="0" w:color="auto"/>
                                                                <w:bottom w:val="none" w:sz="0" w:space="0" w:color="auto"/>
                                                                <w:right w:val="none" w:sz="0" w:space="0" w:color="auto"/>
                                                              </w:divBdr>
                                                              <w:divsChild>
                                                                <w:div w:id="1772433162">
                                                                  <w:marLeft w:val="0"/>
                                                                  <w:marRight w:val="0"/>
                                                                  <w:marTop w:val="0"/>
                                                                  <w:marBottom w:val="0"/>
                                                                  <w:divBdr>
                                                                    <w:top w:val="single" w:sz="6" w:space="0" w:color="DCDCDC"/>
                                                                    <w:left w:val="none" w:sz="0" w:space="6" w:color="auto"/>
                                                                    <w:bottom w:val="none" w:sz="0" w:space="0" w:color="auto"/>
                                                                    <w:right w:val="none" w:sz="0" w:space="6" w:color="auto"/>
                                                                  </w:divBdr>
                                                                </w:div>
                                                                <w:div w:id="802193407">
                                                                  <w:marLeft w:val="0"/>
                                                                  <w:marRight w:val="0"/>
                                                                  <w:marTop w:val="0"/>
                                                                  <w:marBottom w:val="0"/>
                                                                  <w:divBdr>
                                                                    <w:top w:val="none" w:sz="0" w:space="0" w:color="auto"/>
                                                                    <w:left w:val="none" w:sz="0" w:space="0" w:color="auto"/>
                                                                    <w:bottom w:val="none" w:sz="0" w:space="0" w:color="auto"/>
                                                                    <w:right w:val="none" w:sz="0" w:space="0" w:color="auto"/>
                                                                  </w:divBdr>
                                                                </w:div>
                                                                <w:div w:id="31272676">
                                                                  <w:marLeft w:val="0"/>
                                                                  <w:marRight w:val="0"/>
                                                                  <w:marTop w:val="0"/>
                                                                  <w:marBottom w:val="0"/>
                                                                  <w:divBdr>
                                                                    <w:top w:val="none" w:sz="0" w:space="0" w:color="auto"/>
                                                                    <w:left w:val="none" w:sz="0" w:space="0" w:color="auto"/>
                                                                    <w:bottom w:val="none" w:sz="0" w:space="0" w:color="auto"/>
                                                                    <w:right w:val="none" w:sz="0" w:space="0" w:color="auto"/>
                                                                  </w:divBdr>
                                                                </w:div>
                                                                <w:div w:id="759331158">
                                                                  <w:marLeft w:val="300"/>
                                                                  <w:marRight w:val="0"/>
                                                                  <w:marTop w:val="60"/>
                                                                  <w:marBottom w:val="0"/>
                                                                  <w:divBdr>
                                                                    <w:top w:val="none" w:sz="0" w:space="0" w:color="auto"/>
                                                                    <w:left w:val="none" w:sz="0" w:space="0" w:color="auto"/>
                                                                    <w:bottom w:val="none" w:sz="0" w:space="0" w:color="auto"/>
                                                                    <w:right w:val="none" w:sz="0" w:space="0" w:color="auto"/>
                                                                  </w:divBdr>
                                                                  <w:divsChild>
                                                                    <w:div w:id="1821463232">
                                                                      <w:marLeft w:val="0"/>
                                                                      <w:marRight w:val="0"/>
                                                                      <w:marTop w:val="0"/>
                                                                      <w:marBottom w:val="0"/>
                                                                      <w:divBdr>
                                                                        <w:top w:val="single" w:sz="6" w:space="0" w:color="DCDCDC"/>
                                                                        <w:left w:val="none" w:sz="0" w:space="6" w:color="auto"/>
                                                                        <w:bottom w:val="none" w:sz="0" w:space="0" w:color="auto"/>
                                                                        <w:right w:val="none" w:sz="0" w:space="6" w:color="auto"/>
                                                                      </w:divBdr>
                                                                    </w:div>
                                                                    <w:div w:id="913659514">
                                                                      <w:marLeft w:val="0"/>
                                                                      <w:marRight w:val="0"/>
                                                                      <w:marTop w:val="0"/>
                                                                      <w:marBottom w:val="0"/>
                                                                      <w:divBdr>
                                                                        <w:top w:val="none" w:sz="0" w:space="0" w:color="auto"/>
                                                                        <w:left w:val="none" w:sz="0" w:space="0" w:color="auto"/>
                                                                        <w:bottom w:val="none" w:sz="0" w:space="0" w:color="auto"/>
                                                                        <w:right w:val="none" w:sz="0" w:space="0" w:color="auto"/>
                                                                      </w:divBdr>
                                                                    </w:div>
                                                                    <w:div w:id="405540789">
                                                                      <w:marLeft w:val="300"/>
                                                                      <w:marRight w:val="-5970"/>
                                                                      <w:marTop w:val="60"/>
                                                                      <w:marBottom w:val="0"/>
                                                                      <w:divBdr>
                                                                        <w:top w:val="none" w:sz="0" w:space="0" w:color="auto"/>
                                                                        <w:left w:val="none" w:sz="0" w:space="0" w:color="auto"/>
                                                                        <w:bottom w:val="none" w:sz="0" w:space="0" w:color="auto"/>
                                                                        <w:right w:val="none" w:sz="0" w:space="0" w:color="auto"/>
                                                                      </w:divBdr>
                                                                      <w:divsChild>
                                                                        <w:div w:id="432167792">
                                                                          <w:marLeft w:val="0"/>
                                                                          <w:marRight w:val="0"/>
                                                                          <w:marTop w:val="0"/>
                                                                          <w:marBottom w:val="0"/>
                                                                          <w:divBdr>
                                                                            <w:top w:val="single" w:sz="6" w:space="0" w:color="DCDCDC"/>
                                                                            <w:left w:val="none" w:sz="0" w:space="6" w:color="auto"/>
                                                                            <w:bottom w:val="none" w:sz="0" w:space="0" w:color="auto"/>
                                                                            <w:right w:val="none" w:sz="0" w:space="6" w:color="auto"/>
                                                                          </w:divBdr>
                                                                        </w:div>
                                                                        <w:div w:id="232471670">
                                                                          <w:marLeft w:val="0"/>
                                                                          <w:marRight w:val="0"/>
                                                                          <w:marTop w:val="0"/>
                                                                          <w:marBottom w:val="0"/>
                                                                          <w:divBdr>
                                                                            <w:top w:val="none" w:sz="0" w:space="0" w:color="auto"/>
                                                                            <w:left w:val="none" w:sz="0" w:space="0" w:color="auto"/>
                                                                            <w:bottom w:val="none" w:sz="0" w:space="0" w:color="auto"/>
                                                                            <w:right w:val="none" w:sz="0" w:space="0" w:color="auto"/>
                                                                          </w:divBdr>
                                                                        </w:div>
                                                                        <w:div w:id="190921681">
                                                                          <w:marLeft w:val="0"/>
                                                                          <w:marRight w:val="0"/>
                                                                          <w:marTop w:val="0"/>
                                                                          <w:marBottom w:val="0"/>
                                                                          <w:divBdr>
                                                                            <w:top w:val="none" w:sz="0" w:space="0" w:color="auto"/>
                                                                            <w:left w:val="none" w:sz="0" w:space="0" w:color="auto"/>
                                                                            <w:bottom w:val="none" w:sz="0" w:space="0" w:color="auto"/>
                                                                            <w:right w:val="none" w:sz="0" w:space="0" w:color="auto"/>
                                                                          </w:divBdr>
                                                                        </w:div>
                                                                        <w:div w:id="49618393">
                                                                          <w:marLeft w:val="300"/>
                                                                          <w:marRight w:val="-5970"/>
                                                                          <w:marTop w:val="60"/>
                                                                          <w:marBottom w:val="0"/>
                                                                          <w:divBdr>
                                                                            <w:top w:val="none" w:sz="0" w:space="0" w:color="auto"/>
                                                                            <w:left w:val="none" w:sz="0" w:space="0" w:color="auto"/>
                                                                            <w:bottom w:val="none" w:sz="0" w:space="0" w:color="auto"/>
                                                                            <w:right w:val="none" w:sz="0" w:space="0" w:color="auto"/>
                                                                          </w:divBdr>
                                                                          <w:divsChild>
                                                                            <w:div w:id="1539663898">
                                                                              <w:marLeft w:val="0"/>
                                                                              <w:marRight w:val="0"/>
                                                                              <w:marTop w:val="0"/>
                                                                              <w:marBottom w:val="0"/>
                                                                              <w:divBdr>
                                                                                <w:top w:val="single" w:sz="6" w:space="0" w:color="DCDCDC"/>
                                                                                <w:left w:val="none" w:sz="0" w:space="6" w:color="auto"/>
                                                                                <w:bottom w:val="none" w:sz="0" w:space="0" w:color="auto"/>
                                                                                <w:right w:val="none" w:sz="0" w:space="6" w:color="auto"/>
                                                                              </w:divBdr>
                                                                            </w:div>
                                                                            <w:div w:id="12480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books/2014/feb/24/100-best-novels-huckleberry-finn-twain" TargetMode="External"/><Relationship Id="rId18" Type="http://schemas.openxmlformats.org/officeDocument/2006/relationships/hyperlink" Target="https://www.theguardian.com/books/2014/mar/17/100-best-novels-sign-of-four-conan-doyle" TargetMode="External"/><Relationship Id="rId26" Type="http://schemas.openxmlformats.org/officeDocument/2006/relationships/hyperlink" Target="https://www.theguardian.com/books/2014/sep/01/100-best-novels-mrs-dalloway-virginia-woolf-robert-mccrum" TargetMode="External"/><Relationship Id="rId3" Type="http://schemas.openxmlformats.org/officeDocument/2006/relationships/settings" Target="settings.xml"/><Relationship Id="rId21" Type="http://schemas.openxmlformats.org/officeDocument/2006/relationships/hyperlink" Target="https://www.theguardian.com/books/2014/may/05/100-best-novels-sister-carrie-theodore-dreiser" TargetMode="External"/><Relationship Id="rId7" Type="http://schemas.openxmlformats.org/officeDocument/2006/relationships/hyperlink" Target="https://www.theguardian.com/books/2014/apr/28/100-best-novels-heart-of-darkness-joseph-conrad" TargetMode="External"/><Relationship Id="rId12" Type="http://schemas.openxmlformats.org/officeDocument/2006/relationships/hyperlink" Target="https://www.theguardian.com/books/2014/feb/17/110-best-novels-way-we-live-now-trollope" TargetMode="External"/><Relationship Id="rId17" Type="http://schemas.openxmlformats.org/officeDocument/2006/relationships/hyperlink" Target="https://www.theguardian.com/books/2014/jun/16/hg-wells-history-of-mr-polly-100-best-novels" TargetMode="External"/><Relationship Id="rId25" Type="http://schemas.openxmlformats.org/officeDocument/2006/relationships/hyperlink" Target="https://www.theguardian.com/books/2014/jan/13/100-best-novels-observer-moby-dic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books/2014/jan/27/100-best-novels-moonstone-wilkie-collins" TargetMode="External"/><Relationship Id="rId20" Type="http://schemas.openxmlformats.org/officeDocument/2006/relationships/hyperlink" Target="https://www.theguardian.com/books/2014/jun/02/100-best-novels-hadrian-seventh-frederick-rolfe" TargetMode="External"/><Relationship Id="rId29" Type="http://schemas.openxmlformats.org/officeDocument/2006/relationships/hyperlink" Target="https://www.theguardian.com/books/2014/jul/14/100-best-novels-the-rainbow-dh-lawrence-robert-mccrum" TargetMode="External"/><Relationship Id="rId1" Type="http://schemas.openxmlformats.org/officeDocument/2006/relationships/numbering" Target="numbering.xml"/><Relationship Id="rId6" Type="http://schemas.openxmlformats.org/officeDocument/2006/relationships/hyperlink" Target="https://www.theguardian.com/books/2013/nov/11/100-best-novels-frankenstein-mary-shelley" TargetMode="External"/><Relationship Id="rId11" Type="http://schemas.openxmlformats.org/officeDocument/2006/relationships/hyperlink" Target="https://www.theguardian.com/books/2013/oct/28/100-best-novels-tristram-shandy-sterne" TargetMode="External"/><Relationship Id="rId24" Type="http://schemas.openxmlformats.org/officeDocument/2006/relationships/hyperlink" Target="https://www.theguardian.com/books/2014/aug/18/100-best-novels-a-passage-to-india-em-forster-robert-mccrum" TargetMode="External"/><Relationship Id="rId32" Type="http://schemas.openxmlformats.org/officeDocument/2006/relationships/fontTable" Target="fontTable.xml"/><Relationship Id="rId5" Type="http://schemas.openxmlformats.org/officeDocument/2006/relationships/hyperlink" Target="https://www.theguardian.com/profile/robertmccrum" TargetMode="External"/><Relationship Id="rId15" Type="http://schemas.openxmlformats.org/officeDocument/2006/relationships/hyperlink" Target="https://www.theguardian.com/books/2014/feb/03/100-best-novels-little-women-louisa-may-alcott" TargetMode="External"/><Relationship Id="rId23" Type="http://schemas.openxmlformats.org/officeDocument/2006/relationships/hyperlink" Target="https://www.theguardian.com/books/2014/dec/22/100-best-novels-joy-in-the-morning-pg-wodehouse-robert-mccrum" TargetMode="External"/><Relationship Id="rId28" Type="http://schemas.openxmlformats.org/officeDocument/2006/relationships/hyperlink" Target="https://www.theguardian.com/books/2014/feb/10/100-best-novels-middlemarch-george-eliot" TargetMode="External"/><Relationship Id="rId10" Type="http://schemas.openxmlformats.org/officeDocument/2006/relationships/hyperlink" Target="https://www.theguardian.com/books/2014/mar/24/100-best-novels-picture-dorian-gray-oscar-wilde" TargetMode="External"/><Relationship Id="rId19" Type="http://schemas.openxmlformats.org/officeDocument/2006/relationships/hyperlink" Target="https://www.theguardian.com/books/2014/may/19/100-best-novels-call-of-the-wild-jack-london" TargetMode="External"/><Relationship Id="rId31" Type="http://schemas.openxmlformats.org/officeDocument/2006/relationships/hyperlink" Target="https://www.theguardian.com/books/2014/sep/08/100-best-novels-great-gatsby-scott-fitzgerlad-robert-mccrum" TargetMode="External"/><Relationship Id="rId4" Type="http://schemas.openxmlformats.org/officeDocument/2006/relationships/webSettings" Target="webSettings.xml"/><Relationship Id="rId9" Type="http://schemas.openxmlformats.org/officeDocument/2006/relationships/hyperlink" Target="https://www.theguardian.com/books/2013/dec/30/david-copperfield-dickens-100-best-novels" TargetMode="External"/><Relationship Id="rId14" Type="http://schemas.openxmlformats.org/officeDocument/2006/relationships/hyperlink" Target="https://www.theguardian.com/books/2014/mar/03/100-best-novels-kidnapped-robert-louis-stevenson" TargetMode="External"/><Relationship Id="rId22" Type="http://schemas.openxmlformats.org/officeDocument/2006/relationships/hyperlink" Target="https://www.theguardian.com/books/2014/jul/21/100-best-novels-of-human-bondage-somerset-maugham-robert-mccrum-philip-carey" TargetMode="External"/><Relationship Id="rId27" Type="http://schemas.openxmlformats.org/officeDocument/2006/relationships/hyperlink" Target="https://www.theguardian.com/books/2013/dec/16/emily-bronte-wuthering-heights-100-best" TargetMode="External"/><Relationship Id="rId30" Type="http://schemas.openxmlformats.org/officeDocument/2006/relationships/hyperlink" Target="https://www.theguardian.com/books/2014/aug/04/100-best-novels-ulysses-james-joyce-robert-mccrum" TargetMode="External"/><Relationship Id="rId8" Type="http://schemas.openxmlformats.org/officeDocument/2006/relationships/hyperlink" Target="https://www.theguardian.com/books/2013/nov/04/100-best-novels-jane-austen-emm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2512</Words>
  <Characters>13822</Characters>
  <Application>Microsoft Office Word</Application>
  <DocSecurity>4</DocSecurity>
  <Lines>115</Lines>
  <Paragraphs>32</Paragraphs>
  <ScaleCrop>false</ScaleCrop>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Crichton</dc:creator>
  <cp:keywords/>
  <dc:description/>
  <cp:lastModifiedBy>georges Chasseuil</cp:lastModifiedBy>
  <cp:revision>2</cp:revision>
  <dcterms:created xsi:type="dcterms:W3CDTF">2022-10-03T10:14:00Z</dcterms:created>
  <dcterms:modified xsi:type="dcterms:W3CDTF">2022-10-03T10:14:00Z</dcterms:modified>
</cp:coreProperties>
</file>